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68FF4" w14:textId="508A0820" w:rsidR="00E0255D" w:rsidRPr="00C84F38" w:rsidRDefault="00E0255D" w:rsidP="00E0255D">
      <w:pPr>
        <w:pStyle w:val="Header"/>
        <w:tabs>
          <w:tab w:val="right" w:pos="9639"/>
        </w:tabs>
        <w:rPr>
          <w:bCs/>
          <w:noProof w:val="0"/>
          <w:sz w:val="24"/>
          <w:szCs w:val="24"/>
        </w:rPr>
      </w:pPr>
      <w:r w:rsidRPr="00C84F38">
        <w:rPr>
          <w:bCs/>
          <w:noProof w:val="0"/>
          <w:sz w:val="24"/>
          <w:szCs w:val="24"/>
        </w:rPr>
        <w:t>3GPP TSG RA</w:t>
      </w:r>
      <w:r>
        <w:rPr>
          <w:bCs/>
          <w:noProof w:val="0"/>
          <w:sz w:val="24"/>
          <w:szCs w:val="24"/>
        </w:rPr>
        <w:t>N WG1 Meeting #94</w:t>
      </w:r>
      <w:r>
        <w:rPr>
          <w:bCs/>
          <w:noProof w:val="0"/>
          <w:sz w:val="24"/>
          <w:szCs w:val="24"/>
        </w:rPr>
        <w:tab/>
      </w:r>
      <w:r w:rsidRPr="00A64A6E">
        <w:rPr>
          <w:bCs/>
          <w:noProof w:val="0"/>
          <w:sz w:val="24"/>
          <w:szCs w:val="24"/>
        </w:rPr>
        <w:t>R1-18</w:t>
      </w:r>
      <w:r w:rsidR="00B83D4A">
        <w:rPr>
          <w:bCs/>
          <w:noProof w:val="0"/>
          <w:sz w:val="24"/>
          <w:szCs w:val="24"/>
        </w:rPr>
        <w:t>08453</w:t>
      </w:r>
    </w:p>
    <w:p w14:paraId="5DED4E31" w14:textId="77777777" w:rsidR="00E0255D" w:rsidRDefault="00E0255D" w:rsidP="00E0255D">
      <w:pPr>
        <w:pStyle w:val="Header"/>
        <w:rPr>
          <w:bCs/>
          <w:noProof w:val="0"/>
          <w:sz w:val="24"/>
          <w:szCs w:val="24"/>
        </w:rPr>
      </w:pPr>
      <w:r>
        <w:rPr>
          <w:bCs/>
          <w:noProof w:val="0"/>
          <w:sz w:val="24"/>
          <w:szCs w:val="24"/>
        </w:rPr>
        <w:t>Gothenburg, Sweden, August 20 – 24</w:t>
      </w:r>
      <w:r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0CF504F5" w:rsidR="0034111C" w:rsidRPr="001E5981" w:rsidRDefault="0034111C" w:rsidP="16512788">
      <w:pPr>
        <w:pStyle w:val="CRCoverPage"/>
        <w:rPr>
          <w:rFonts w:cs="Arial"/>
          <w:b/>
          <w:bCs/>
          <w:sz w:val="24"/>
          <w:szCs w:val="24"/>
          <w:lang w:val="en-US" w:eastAsia="ja-JP"/>
        </w:rPr>
      </w:pPr>
      <w:r w:rsidRPr="00E97442">
        <w:rPr>
          <w:rFonts w:cs="Arial"/>
          <w:b/>
          <w:bCs/>
          <w:sz w:val="24"/>
          <w:szCs w:val="24"/>
        </w:rPr>
        <w:t>Agenda item:</w:t>
      </w:r>
      <w:r w:rsidRPr="00E97442">
        <w:rPr>
          <w:rFonts w:cs="Arial"/>
          <w:b/>
          <w:bCs/>
          <w:sz w:val="24"/>
        </w:rPr>
        <w:tab/>
      </w:r>
      <w:r w:rsidRPr="00E97442">
        <w:rPr>
          <w:rFonts w:cs="Arial"/>
          <w:b/>
          <w:bCs/>
          <w:sz w:val="24"/>
        </w:rPr>
        <w:tab/>
      </w:r>
      <w:r w:rsidR="000B4207" w:rsidRPr="00E97442">
        <w:rPr>
          <w:rFonts w:cs="Arial"/>
          <w:b/>
          <w:bCs/>
          <w:sz w:val="24"/>
          <w:szCs w:val="24"/>
        </w:rPr>
        <w:t>7</w:t>
      </w:r>
      <w:r w:rsidR="0052773A" w:rsidRPr="00E97442">
        <w:rPr>
          <w:rFonts w:cs="Arial"/>
          <w:b/>
          <w:bCs/>
          <w:sz w:val="24"/>
          <w:szCs w:val="24"/>
        </w:rPr>
        <w:t>.</w:t>
      </w:r>
      <w:r w:rsidR="001D5CAD">
        <w:rPr>
          <w:rFonts w:cs="Arial"/>
          <w:b/>
          <w:bCs/>
          <w:sz w:val="24"/>
          <w:szCs w:val="24"/>
        </w:rPr>
        <w:t>2</w:t>
      </w:r>
      <w:bookmarkStart w:id="0" w:name="_GoBack"/>
      <w:bookmarkEnd w:id="0"/>
      <w:r w:rsidR="00E0255D">
        <w:rPr>
          <w:rFonts w:cs="Arial"/>
          <w:b/>
          <w:bCs/>
          <w:sz w:val="24"/>
          <w:szCs w:val="24"/>
        </w:rPr>
        <w:t>.7</w:t>
      </w:r>
      <w:r w:rsidR="00341139">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456B93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97442">
        <w:rPr>
          <w:rFonts w:ascii="Arial" w:hAnsi="Arial" w:cs="Arial"/>
          <w:b/>
          <w:bCs/>
          <w:sz w:val="24"/>
        </w:rPr>
        <w:t>IMT-2020 self evaluation: Network energy efficiency</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A36BBDA" w14:textId="62186022" w:rsidR="00B83D4A" w:rsidRDefault="00B83D4A" w:rsidP="00ED1327">
      <w:bookmarkStart w:id="1" w:name="_Hlk510705081"/>
      <w:r>
        <w:t>This document is an update to a Tdoc submitted to RAN1#93 [4], adding a section 2.2 including the time required for SIB1 delivery, if that is time-multiplexed with the SS/PBCH.</w:t>
      </w:r>
    </w:p>
    <w:p w14:paraId="4A0BF35D" w14:textId="49D34CD1" w:rsidR="00305297" w:rsidRDefault="00E97442" w:rsidP="00ED1327">
      <w:r>
        <w:t>ITU-R reports M.2410 [1] and M.2412 define the energy efficiency requirement and evaluation guidelines in section 4.9 and 7.3.2 respectively, as follows:</w:t>
      </w:r>
    </w:p>
    <w:p w14:paraId="0C20C312" w14:textId="17557BC6" w:rsidR="00E97442" w:rsidRPr="00E97442" w:rsidRDefault="00E97442" w:rsidP="00E97442">
      <w:pPr>
        <w:keepNext/>
        <w:keepLines/>
        <w:tabs>
          <w:tab w:val="left" w:pos="794"/>
          <w:tab w:val="left" w:pos="1191"/>
          <w:tab w:val="left" w:pos="1588"/>
          <w:tab w:val="left" w:pos="1985"/>
        </w:tabs>
        <w:spacing w:before="320" w:after="0"/>
        <w:ind w:left="1078" w:hanging="794"/>
        <w:jc w:val="both"/>
        <w:outlineLvl w:val="1"/>
        <w:rPr>
          <w:rFonts w:eastAsia="Times New Roman"/>
          <w:b/>
        </w:rPr>
      </w:pPr>
      <w:r w:rsidRPr="00E97442">
        <w:rPr>
          <w:rFonts w:eastAsia="Times New Roman"/>
          <w:b/>
        </w:rPr>
        <w:t>4.9</w:t>
      </w:r>
      <w:r w:rsidRPr="00E97442">
        <w:rPr>
          <w:rFonts w:eastAsia="Times New Roman"/>
          <w:b/>
        </w:rPr>
        <w:tab/>
        <w:t>Energy efficiency</w:t>
      </w:r>
      <w:r w:rsidRPr="001E5CBD">
        <w:rPr>
          <w:rFonts w:eastAsia="Times New Roman"/>
          <w:b/>
        </w:rPr>
        <w:t xml:space="preserve"> [1]</w:t>
      </w:r>
    </w:p>
    <w:p w14:paraId="5FE85165"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lang w:val="en-US"/>
        </w:rPr>
      </w:pPr>
      <w:r w:rsidRPr="00E97442">
        <w:rPr>
          <w:rFonts w:eastAsia="Times New Roman"/>
          <w:lang w:val="en-US"/>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14:paraId="6E8770F2" w14:textId="77777777" w:rsidR="00E97442" w:rsidRPr="00E97442" w:rsidRDefault="00E97442" w:rsidP="00E97442">
      <w:pPr>
        <w:keepNext/>
        <w:keepLines/>
        <w:tabs>
          <w:tab w:val="left" w:pos="794"/>
          <w:tab w:val="left" w:pos="1191"/>
          <w:tab w:val="left" w:pos="1588"/>
          <w:tab w:val="left" w:pos="1985"/>
        </w:tabs>
        <w:spacing w:before="120" w:after="0"/>
        <w:ind w:left="284"/>
        <w:jc w:val="both"/>
        <w:rPr>
          <w:rFonts w:eastAsia="Times New Roman"/>
          <w:szCs w:val="18"/>
          <w:lang w:val="en-US"/>
        </w:rPr>
      </w:pPr>
      <w:r w:rsidRPr="00E97442">
        <w:rPr>
          <w:rFonts w:eastAsia="Times New Roman"/>
          <w:szCs w:val="18"/>
          <w:lang w:val="en-US"/>
        </w:rPr>
        <w:t xml:space="preserve">Energy efficiency </w:t>
      </w:r>
      <w:r w:rsidRPr="00E97442">
        <w:rPr>
          <w:rFonts w:eastAsia="Times New Roman" w:hint="eastAsia"/>
          <w:lang w:val="en-US"/>
        </w:rPr>
        <w:t xml:space="preserve">of the network and the device </w:t>
      </w:r>
      <w:r w:rsidRPr="00E97442">
        <w:rPr>
          <w:rFonts w:eastAsia="Times New Roman"/>
          <w:lang w:val="en-US"/>
        </w:rPr>
        <w:t xml:space="preserve">can </w:t>
      </w:r>
      <w:r w:rsidRPr="00E97442">
        <w:rPr>
          <w:rFonts w:eastAsia="Times New Roman"/>
          <w:szCs w:val="18"/>
          <w:lang w:val="en-US"/>
        </w:rPr>
        <w:t>relate to the support for</w:t>
      </w:r>
      <w:r w:rsidRPr="00E97442">
        <w:rPr>
          <w:rFonts w:eastAsia="Times New Roman" w:hint="eastAsia"/>
          <w:lang w:val="en-US"/>
        </w:rPr>
        <w:t xml:space="preserve"> the following two </w:t>
      </w:r>
      <w:r w:rsidRPr="00E97442">
        <w:rPr>
          <w:rFonts w:eastAsia="Times New Roman"/>
          <w:lang w:val="en-US"/>
        </w:rPr>
        <w:t>aspects</w:t>
      </w:r>
      <w:r w:rsidRPr="00E97442">
        <w:rPr>
          <w:rFonts w:eastAsia="Times New Roman"/>
          <w:szCs w:val="18"/>
          <w:lang w:val="en-US"/>
        </w:rPr>
        <w:t>:</w:t>
      </w:r>
    </w:p>
    <w:p w14:paraId="5D04EB46" w14:textId="77777777" w:rsidR="00E97442" w:rsidRPr="00E97442" w:rsidRDefault="00E97442" w:rsidP="00E97442">
      <w:pPr>
        <w:keepNext/>
        <w:keepLines/>
        <w:tabs>
          <w:tab w:val="left" w:pos="794"/>
          <w:tab w:val="left" w:pos="1191"/>
          <w:tab w:val="left" w:pos="1588"/>
          <w:tab w:val="left" w:pos="1985"/>
        </w:tabs>
        <w:spacing w:before="80" w:after="0"/>
        <w:ind w:left="1078" w:hanging="794"/>
        <w:jc w:val="both"/>
        <w:rPr>
          <w:rFonts w:eastAsia="Times New Roman"/>
          <w:szCs w:val="18"/>
          <w:lang w:val="en-US"/>
        </w:rPr>
      </w:pPr>
      <w:r w:rsidRPr="00E97442">
        <w:rPr>
          <w:rFonts w:eastAsia="Times New Roman"/>
          <w:lang w:val="en-US"/>
        </w:rPr>
        <w:t>a)</w:t>
      </w:r>
      <w:r w:rsidRPr="00E97442">
        <w:rPr>
          <w:rFonts w:eastAsia="Times New Roman"/>
          <w:lang w:val="en-US"/>
        </w:rPr>
        <w:tab/>
        <w:t>Efficient data transmission in a loaded case;</w:t>
      </w:r>
    </w:p>
    <w:p w14:paraId="20C2C3E8" w14:textId="77777777" w:rsidR="00E97442" w:rsidRPr="00E97442" w:rsidRDefault="00E97442" w:rsidP="00E97442">
      <w:pPr>
        <w:tabs>
          <w:tab w:val="left" w:pos="794"/>
          <w:tab w:val="left" w:pos="1191"/>
          <w:tab w:val="left" w:pos="1588"/>
          <w:tab w:val="left" w:pos="1985"/>
        </w:tabs>
        <w:spacing w:before="80" w:after="0"/>
        <w:ind w:left="1078" w:hanging="794"/>
        <w:jc w:val="both"/>
        <w:rPr>
          <w:rFonts w:eastAsia="Times New Roman"/>
          <w:szCs w:val="18"/>
          <w:lang w:val="en-US"/>
        </w:rPr>
      </w:pPr>
      <w:r w:rsidRPr="00E97442">
        <w:rPr>
          <w:rFonts w:eastAsia="Times New Roman"/>
          <w:lang w:val="en-US"/>
        </w:rPr>
        <w:t>b)</w:t>
      </w:r>
      <w:r w:rsidRPr="00E97442">
        <w:rPr>
          <w:rFonts w:eastAsia="Times New Roman"/>
          <w:lang w:val="en-US"/>
        </w:rPr>
        <w:tab/>
        <w:t>Low energy consumption when there is no data.</w:t>
      </w:r>
    </w:p>
    <w:p w14:paraId="6AE26F33"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lang w:val="en-US"/>
        </w:rPr>
      </w:pPr>
      <w:r w:rsidRPr="00E97442">
        <w:rPr>
          <w:rFonts w:eastAsia="Times New Roman"/>
          <w:lang w:val="en-US"/>
        </w:rPr>
        <w:t xml:space="preserve">Efficient data transmission in a loaded case is demonstrated by the average spectral efficiency (see § 4.5). </w:t>
      </w:r>
    </w:p>
    <w:p w14:paraId="0BD0E227"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lang w:val="en-US"/>
        </w:rPr>
      </w:pPr>
      <w:r w:rsidRPr="00E97442">
        <w:rPr>
          <w:rFonts w:eastAsia="Times New Roman"/>
          <w:lang w:val="en-US"/>
        </w:rPr>
        <w:t xml:space="preserve">Low energy consumption when there is no data can be estimated by the sleep ratio. The sleep ratio is the fraction of unoccupied time resources (for the network) or sleeping time (for the device) in a period of time corresponding to the cycle of the control signaling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14:paraId="6780B7ED"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lang w:val="en-US"/>
        </w:rPr>
      </w:pPr>
      <w:r w:rsidRPr="00E97442">
        <w:rPr>
          <w:rFonts w:eastAsia="Times New Roman"/>
          <w:lang w:val="en-US"/>
        </w:rPr>
        <w:t>This requirement is defined for the purpose of evaluation in the eMBB usage scenario.</w:t>
      </w:r>
    </w:p>
    <w:p w14:paraId="501CDD0F"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b/>
          <w:lang w:val="en-US" w:eastAsia="ko-KR"/>
        </w:rPr>
      </w:pPr>
      <w:r w:rsidRPr="00E97442">
        <w:rPr>
          <w:rFonts w:eastAsia="Times New Roman"/>
          <w:lang w:val="en-US"/>
        </w:rPr>
        <w:t xml:space="preserve">The RIT/SRIT shall have the capability to support a high sleep ratio and long sleep duration. Proponents are encouraged to describe other mechanisms of the RIT/SRIT that improve </w:t>
      </w:r>
      <w:r w:rsidRPr="00E97442">
        <w:rPr>
          <w:rFonts w:eastAsia="Times New Roman"/>
          <w:szCs w:val="24"/>
          <w:lang w:val="en-US"/>
        </w:rPr>
        <w:t>the support of energy efficient operation for both network and device.</w:t>
      </w:r>
    </w:p>
    <w:p w14:paraId="2AD31FE2" w14:textId="007AEEE2" w:rsidR="00E97442" w:rsidRPr="001E5CBD" w:rsidRDefault="00E97442" w:rsidP="00ED1327">
      <w:pPr>
        <w:rPr>
          <w:sz w:val="16"/>
          <w:lang w:val="en-US"/>
        </w:rPr>
      </w:pPr>
    </w:p>
    <w:p w14:paraId="5DA285F0" w14:textId="2698DC8B" w:rsidR="00E97442" w:rsidRPr="00E97442" w:rsidRDefault="00E97442" w:rsidP="00E97442">
      <w:pPr>
        <w:keepNext/>
        <w:keepLines/>
        <w:tabs>
          <w:tab w:val="left" w:pos="794"/>
          <w:tab w:val="left" w:pos="1191"/>
          <w:tab w:val="left" w:pos="1588"/>
          <w:tab w:val="left" w:pos="1985"/>
        </w:tabs>
        <w:spacing w:before="200" w:after="0"/>
        <w:ind w:left="1078" w:hanging="794"/>
        <w:jc w:val="both"/>
        <w:outlineLvl w:val="2"/>
        <w:rPr>
          <w:b/>
          <w:lang w:eastAsia="zh-CN"/>
        </w:rPr>
      </w:pPr>
      <w:r w:rsidRPr="00E97442">
        <w:rPr>
          <w:rFonts w:eastAsia="Times New Roman"/>
          <w:b/>
          <w:lang w:eastAsia="zh-CN"/>
        </w:rPr>
        <w:t>7.3.2</w:t>
      </w:r>
      <w:r w:rsidRPr="00E97442">
        <w:rPr>
          <w:rFonts w:eastAsia="Times New Roman"/>
          <w:b/>
          <w:lang w:eastAsia="zh-CN"/>
        </w:rPr>
        <w:tab/>
      </w:r>
      <w:r w:rsidRPr="00E97442">
        <w:rPr>
          <w:rFonts w:eastAsia="Malgun Gothic"/>
          <w:b/>
          <w:lang w:eastAsia="ko-KR"/>
        </w:rPr>
        <w:t>Energy efficiency</w:t>
      </w:r>
      <w:r w:rsidRPr="00E97442">
        <w:rPr>
          <w:rFonts w:eastAsia="Times New Roman"/>
          <w:b/>
          <w:lang w:eastAsia="zh-CN"/>
        </w:rPr>
        <w:t xml:space="preserve"> </w:t>
      </w:r>
      <w:r w:rsidRPr="001E5CBD">
        <w:rPr>
          <w:rFonts w:eastAsia="Times New Roman"/>
          <w:b/>
          <w:lang w:eastAsia="zh-CN"/>
        </w:rPr>
        <w:t>[2]</w:t>
      </w:r>
    </w:p>
    <w:p w14:paraId="3EF91F08"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rPr>
      </w:pPr>
      <w:r w:rsidRPr="00E97442">
        <w:rPr>
          <w:rFonts w:eastAsia="Times New Roman"/>
          <w:lang w:eastAsia="ja-JP"/>
        </w:rPr>
        <w:t xml:space="preserve">The energy efficiency for both network and device is verified by inspection by demonstrating that the </w:t>
      </w:r>
      <w:r w:rsidRPr="00E97442">
        <w:rPr>
          <w:rFonts w:eastAsia="Times New Roman"/>
        </w:rPr>
        <w:t xml:space="preserve">candidate </w:t>
      </w:r>
      <w:r w:rsidRPr="00E97442">
        <w:rPr>
          <w:rFonts w:eastAsia="Times New Roman"/>
          <w:lang w:eastAsia="ja-JP"/>
        </w:rPr>
        <w:t>RITs</w:t>
      </w:r>
      <w:r w:rsidRPr="00E97442">
        <w:rPr>
          <w:rFonts w:eastAsia="Times New Roman"/>
          <w:lang w:eastAsia="zh-CN"/>
        </w:rPr>
        <w:t>/</w:t>
      </w:r>
      <w:r w:rsidRPr="00E97442">
        <w:rPr>
          <w:rFonts w:eastAsia="Times New Roman"/>
          <w:lang w:eastAsia="ja-JP"/>
        </w:rPr>
        <w:t xml:space="preserve">SRITs can support </w:t>
      </w:r>
      <w:r w:rsidRPr="00E97442">
        <w:rPr>
          <w:rFonts w:eastAsia="Times New Roman"/>
        </w:rPr>
        <w:t xml:space="preserve">high sleep ratio and long sleep duration as defined in </w:t>
      </w:r>
      <w:r w:rsidRPr="00E97442">
        <w:rPr>
          <w:rFonts w:eastAsia="Times New Roman"/>
          <w:szCs w:val="18"/>
        </w:rPr>
        <w:t>Report ITU</w:t>
      </w:r>
      <w:r w:rsidRPr="00E97442">
        <w:rPr>
          <w:rFonts w:eastAsia="Times New Roman"/>
          <w:szCs w:val="18"/>
        </w:rPr>
        <w:noBreakHyphen/>
        <w:t>R M.2410-0 when there is no data</w:t>
      </w:r>
      <w:r w:rsidRPr="00E97442">
        <w:rPr>
          <w:rFonts w:eastAsia="Times New Roman"/>
          <w:lang w:eastAsia="ja-JP"/>
        </w:rPr>
        <w:t>.</w:t>
      </w:r>
    </w:p>
    <w:p w14:paraId="76283D63"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szCs w:val="24"/>
          <w:lang w:eastAsia="zh-CN"/>
        </w:rPr>
      </w:pPr>
      <w:r w:rsidRPr="00E97442">
        <w:rPr>
          <w:rFonts w:eastAsia="Times New Roman"/>
        </w:rPr>
        <w:t xml:space="preserve">Inspection can also be used to describe other mechanisms of the candidate RITs/SRITs that improve </w:t>
      </w:r>
      <w:r w:rsidRPr="00E97442">
        <w:rPr>
          <w:rFonts w:eastAsia="Times New Roman"/>
          <w:szCs w:val="24"/>
        </w:rPr>
        <w:t>energy efficient operation for both network and device.</w:t>
      </w:r>
    </w:p>
    <w:p w14:paraId="072AF60C" w14:textId="77777777" w:rsidR="00E97442" w:rsidRPr="00E97442" w:rsidRDefault="00E97442" w:rsidP="00ED1327"/>
    <w:p w14:paraId="71230483" w14:textId="739D217A" w:rsidR="00305297" w:rsidRPr="00ED1327" w:rsidRDefault="00305297" w:rsidP="00305297">
      <w:pPr>
        <w:pStyle w:val="Heading1"/>
      </w:pPr>
      <w:r>
        <w:t>2</w:t>
      </w:r>
      <w:r w:rsidRPr="0016316A">
        <w:tab/>
      </w:r>
      <w:r w:rsidR="00C94DC2">
        <w:t xml:space="preserve">Base station </w:t>
      </w:r>
      <w:r w:rsidR="00B055CC">
        <w:t>transmission periodicity</w:t>
      </w:r>
    </w:p>
    <w:bookmarkEnd w:id="1"/>
    <w:p w14:paraId="77FE1AA8" w14:textId="55EB37CD" w:rsidR="00E0255D" w:rsidRDefault="00E0255D" w:rsidP="00E0255D">
      <w:pPr>
        <w:pStyle w:val="Heading2"/>
      </w:pPr>
      <w:r>
        <w:t>2</w:t>
      </w:r>
      <w:r>
        <w:t>.1</w:t>
      </w:r>
      <w:r w:rsidRPr="0016316A">
        <w:tab/>
      </w:r>
      <w:r>
        <w:t>Periodicity of the SS/PBCH block</w:t>
      </w:r>
    </w:p>
    <w:p w14:paraId="5DC3566F" w14:textId="17C4E7D2" w:rsidR="00DC72CE" w:rsidRDefault="00C94DC2" w:rsidP="00961EE9">
      <w:r>
        <w:t>Assuming that a carrier is kept active and available for connections during no active data transactions, the only transmission that needs to take place is the periodic SS/PBCH block. The duration of one SS/PBCH block, the number of those, and the frequency when they are to be transmitted are all dependend on the network setup.</w:t>
      </w:r>
    </w:p>
    <w:p w14:paraId="175276B4" w14:textId="51729C37" w:rsidR="005656E1" w:rsidRDefault="005656E1" w:rsidP="00961EE9">
      <w:r>
        <w:lastRenderedPageBreak/>
        <w:t xml:space="preserve">For the purposes of blind initial </w:t>
      </w:r>
      <w:r w:rsidR="005D5A41">
        <w:t xml:space="preserve">access the </w:t>
      </w:r>
      <w:r>
        <w:t xml:space="preserve">UE </w:t>
      </w:r>
      <w:r w:rsidR="005D5A41">
        <w:t>may assume that</w:t>
      </w:r>
      <w:r>
        <w:t xml:space="preserve"> there is an SS/</w:t>
      </w:r>
      <w:r w:rsidR="005D5A41">
        <w:t>PBCH block once every 20 ms</w:t>
      </w:r>
      <w:r>
        <w:t>.</w:t>
      </w:r>
      <w:r w:rsidR="005D5A41">
        <w:t xml:space="preserve"> If the network is configured to transmit the SS/PBCH block less frequently, that will increase the initial cell detection time, but after the connection has been established, the UE may be informed of the configured </w:t>
      </w:r>
      <w:r w:rsidR="001E5CBD">
        <w:t xml:space="preserve">SS/PBCH block </w:t>
      </w:r>
      <w:r w:rsidR="005D5A41">
        <w:t>periodicity in the cell from set of {5, 10, 20, 40, 80, 160} ms.</w:t>
      </w:r>
      <w:r w:rsidR="001E5CBD">
        <w:t xml:space="preserve"> If the cell set up uses analogue beamformer component, it may provide several SS/PBCH blocks multiplexed in time-domain fashion within one SS/PBCH block period. </w:t>
      </w:r>
    </w:p>
    <w:p w14:paraId="3A91A443" w14:textId="738C3681" w:rsidR="005D5A41" w:rsidRDefault="00466AC3" w:rsidP="00961EE9">
      <w:r>
        <w:t>Following tables have been constructed assuming 20 ms and 160 ms SS/PBCH periodicities</w:t>
      </w:r>
    </w:p>
    <w:p w14:paraId="406C7167" w14:textId="4BF7ADF5" w:rsidR="005D5A41" w:rsidRDefault="005D5A41" w:rsidP="005D5A4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466AC3">
        <w:t>: On-time fraction of</w:t>
      </w:r>
      <w:r>
        <w:t xml:space="preserve"> SS/PBCH block</w:t>
      </w:r>
      <w:r w:rsidR="00466AC3">
        <w:t>s</w:t>
      </w:r>
      <w:r>
        <w:t xml:space="preserve"> with 20 ms periodicity</w:t>
      </w:r>
    </w:p>
    <w:tbl>
      <w:tblPr>
        <w:tblStyle w:val="TableGrid"/>
        <w:tblW w:w="0" w:type="auto"/>
        <w:jc w:val="center"/>
        <w:tblLook w:val="04A0" w:firstRow="1" w:lastRow="0" w:firstColumn="1" w:lastColumn="0" w:noHBand="0" w:noVBand="1"/>
      </w:tblPr>
      <w:tblGrid>
        <w:gridCol w:w="1593"/>
        <w:gridCol w:w="1566"/>
        <w:gridCol w:w="1566"/>
        <w:gridCol w:w="1226"/>
        <w:gridCol w:w="1226"/>
        <w:gridCol w:w="1226"/>
        <w:gridCol w:w="1226"/>
      </w:tblGrid>
      <w:tr w:rsidR="00914E67" w14:paraId="5D89B8F2" w14:textId="5DD22A9B" w:rsidTr="00914E67">
        <w:trPr>
          <w:jc w:val="center"/>
        </w:trPr>
        <w:tc>
          <w:tcPr>
            <w:tcW w:w="1593" w:type="dxa"/>
          </w:tcPr>
          <w:p w14:paraId="5D9C8CBE" w14:textId="51AA35FC" w:rsidR="00914E67" w:rsidRPr="005D5A41" w:rsidRDefault="00914E67" w:rsidP="005D5A41">
            <w:pPr>
              <w:jc w:val="center"/>
              <w:rPr>
                <w:b/>
              </w:rPr>
            </w:pPr>
            <w:r w:rsidRPr="005D5A41">
              <w:rPr>
                <w:b/>
              </w:rPr>
              <w:t>SS/PBCH block subcarrier spacing</w:t>
            </w:r>
          </w:p>
        </w:tc>
        <w:tc>
          <w:tcPr>
            <w:tcW w:w="1566" w:type="dxa"/>
          </w:tcPr>
          <w:p w14:paraId="59D02C63" w14:textId="0FC13861" w:rsidR="00914E67" w:rsidRPr="005D5A41" w:rsidRDefault="00914E67" w:rsidP="005D5A41">
            <w:pPr>
              <w:jc w:val="center"/>
              <w:rPr>
                <w:b/>
              </w:rPr>
            </w:pPr>
            <w:r w:rsidRPr="005D5A41">
              <w:rPr>
                <w:b/>
              </w:rPr>
              <w:t>Duration of one SS/PBCH block</w:t>
            </w:r>
          </w:p>
        </w:tc>
        <w:tc>
          <w:tcPr>
            <w:tcW w:w="1566" w:type="dxa"/>
          </w:tcPr>
          <w:p w14:paraId="480E760D" w14:textId="633D8D96" w:rsidR="00914E67" w:rsidRPr="005D5A41" w:rsidRDefault="00914E67" w:rsidP="005D5A41">
            <w:pPr>
              <w:jc w:val="center"/>
              <w:rPr>
                <w:b/>
              </w:rPr>
            </w:pPr>
            <w:r w:rsidRPr="005D5A41">
              <w:rPr>
                <w:b/>
              </w:rPr>
              <w:t>On-time fration of one SS/PBCH block</w:t>
            </w:r>
          </w:p>
        </w:tc>
        <w:tc>
          <w:tcPr>
            <w:tcW w:w="1226" w:type="dxa"/>
          </w:tcPr>
          <w:p w14:paraId="272DC7E4" w14:textId="37DFEF46" w:rsidR="00914E67" w:rsidRPr="005D5A41" w:rsidRDefault="00466AC3" w:rsidP="005D5A41">
            <w:pPr>
              <w:jc w:val="center"/>
              <w:rPr>
                <w:b/>
              </w:rPr>
            </w:pPr>
            <w:r>
              <w:rPr>
                <w:b/>
              </w:rPr>
              <w:t>Minimum number of SS/PBCH blocks</w:t>
            </w:r>
            <w:r w:rsidR="00914E67">
              <w:rPr>
                <w:b/>
              </w:rPr>
              <w:t xml:space="preserve"> per period</w:t>
            </w:r>
          </w:p>
        </w:tc>
        <w:tc>
          <w:tcPr>
            <w:tcW w:w="1226" w:type="dxa"/>
          </w:tcPr>
          <w:p w14:paraId="04337BCA" w14:textId="74AC9520" w:rsidR="00914E67" w:rsidRPr="005D5A41" w:rsidRDefault="00914E67" w:rsidP="005D5A41">
            <w:pPr>
              <w:jc w:val="center"/>
              <w:rPr>
                <w:b/>
              </w:rPr>
            </w:pPr>
            <w:r>
              <w:rPr>
                <w:b/>
              </w:rPr>
              <w:t xml:space="preserve">Maximum </w:t>
            </w:r>
            <w:r w:rsidR="00466AC3">
              <w:rPr>
                <w:b/>
              </w:rPr>
              <w:t>number of SS/PBCH blocks</w:t>
            </w:r>
            <w:r>
              <w:rPr>
                <w:b/>
              </w:rPr>
              <w:t xml:space="preserve"> per period</w:t>
            </w:r>
          </w:p>
        </w:tc>
        <w:tc>
          <w:tcPr>
            <w:tcW w:w="1226" w:type="dxa"/>
          </w:tcPr>
          <w:p w14:paraId="00E9E362" w14:textId="59EF052E" w:rsidR="00914E67" w:rsidRPr="005D5A41" w:rsidRDefault="00466AC3" w:rsidP="005D5A41">
            <w:pPr>
              <w:jc w:val="center"/>
              <w:rPr>
                <w:b/>
              </w:rPr>
            </w:pPr>
            <w:r>
              <w:rPr>
                <w:b/>
              </w:rPr>
              <w:t>Minimum on-time fraction of SS/PBCH block</w:t>
            </w:r>
          </w:p>
        </w:tc>
        <w:tc>
          <w:tcPr>
            <w:tcW w:w="1226" w:type="dxa"/>
          </w:tcPr>
          <w:p w14:paraId="62B95CE4" w14:textId="6B56C780" w:rsidR="00914E67" w:rsidRPr="005D5A41" w:rsidRDefault="00466AC3" w:rsidP="005D5A41">
            <w:pPr>
              <w:jc w:val="center"/>
              <w:rPr>
                <w:b/>
              </w:rPr>
            </w:pPr>
            <w:r>
              <w:rPr>
                <w:b/>
              </w:rPr>
              <w:t>Maximum on-time fraction of SS/PBCH block</w:t>
            </w:r>
          </w:p>
        </w:tc>
      </w:tr>
      <w:tr w:rsidR="00466AC3" w14:paraId="101BD15B" w14:textId="7C2D75D5" w:rsidTr="00914E67">
        <w:trPr>
          <w:jc w:val="center"/>
        </w:trPr>
        <w:tc>
          <w:tcPr>
            <w:tcW w:w="1593" w:type="dxa"/>
          </w:tcPr>
          <w:p w14:paraId="078903B2" w14:textId="034DDB0D" w:rsidR="00466AC3" w:rsidRDefault="00466AC3" w:rsidP="00466AC3">
            <w:pPr>
              <w:jc w:val="center"/>
            </w:pPr>
            <w:r>
              <w:t>15 kHz</w:t>
            </w:r>
          </w:p>
        </w:tc>
        <w:tc>
          <w:tcPr>
            <w:tcW w:w="1566" w:type="dxa"/>
          </w:tcPr>
          <w:p w14:paraId="2E5F66BB" w14:textId="46787047" w:rsidR="00466AC3" w:rsidRDefault="00466AC3" w:rsidP="00466AC3">
            <w:pPr>
              <w:jc w:val="center"/>
            </w:pPr>
            <w:r>
              <w:t>0.29 ms</w:t>
            </w:r>
          </w:p>
        </w:tc>
        <w:tc>
          <w:tcPr>
            <w:tcW w:w="1566" w:type="dxa"/>
          </w:tcPr>
          <w:p w14:paraId="69AE05BA" w14:textId="31758EF0" w:rsidR="00466AC3" w:rsidRDefault="00466AC3" w:rsidP="00466AC3">
            <w:pPr>
              <w:jc w:val="center"/>
            </w:pPr>
            <w:r>
              <w:t>1.4%</w:t>
            </w:r>
          </w:p>
        </w:tc>
        <w:tc>
          <w:tcPr>
            <w:tcW w:w="1226" w:type="dxa"/>
          </w:tcPr>
          <w:p w14:paraId="7ACC6607" w14:textId="0F999F00" w:rsidR="00466AC3" w:rsidRDefault="00466AC3" w:rsidP="00466AC3">
            <w:pPr>
              <w:jc w:val="center"/>
            </w:pPr>
            <w:r>
              <w:t>1</w:t>
            </w:r>
          </w:p>
        </w:tc>
        <w:tc>
          <w:tcPr>
            <w:tcW w:w="1226" w:type="dxa"/>
          </w:tcPr>
          <w:p w14:paraId="6BAC8D6C" w14:textId="20EDA765" w:rsidR="00466AC3" w:rsidRDefault="00466AC3" w:rsidP="00466AC3">
            <w:pPr>
              <w:jc w:val="center"/>
            </w:pPr>
            <w:r>
              <w:t>8</w:t>
            </w:r>
          </w:p>
        </w:tc>
        <w:tc>
          <w:tcPr>
            <w:tcW w:w="1226" w:type="dxa"/>
          </w:tcPr>
          <w:p w14:paraId="4365602B" w14:textId="299A1B3D" w:rsidR="00466AC3" w:rsidRDefault="00466AC3" w:rsidP="00466AC3">
            <w:pPr>
              <w:jc w:val="center"/>
            </w:pPr>
            <w:r>
              <w:t>1.4%</w:t>
            </w:r>
          </w:p>
        </w:tc>
        <w:tc>
          <w:tcPr>
            <w:tcW w:w="1226" w:type="dxa"/>
          </w:tcPr>
          <w:p w14:paraId="770E78DE" w14:textId="2FF235D0" w:rsidR="00466AC3" w:rsidRDefault="00466AC3" w:rsidP="00466AC3">
            <w:pPr>
              <w:jc w:val="center"/>
            </w:pPr>
            <w:r>
              <w:t>11%</w:t>
            </w:r>
          </w:p>
        </w:tc>
      </w:tr>
      <w:tr w:rsidR="00466AC3" w14:paraId="4AA4AEF5" w14:textId="013FCCAC" w:rsidTr="00914E67">
        <w:trPr>
          <w:jc w:val="center"/>
        </w:trPr>
        <w:tc>
          <w:tcPr>
            <w:tcW w:w="1593" w:type="dxa"/>
          </w:tcPr>
          <w:p w14:paraId="62537ECC" w14:textId="4D0C3DDA" w:rsidR="00466AC3" w:rsidRDefault="00466AC3" w:rsidP="00466AC3">
            <w:pPr>
              <w:jc w:val="center"/>
            </w:pPr>
            <w:r>
              <w:t>30 kHz</w:t>
            </w:r>
          </w:p>
        </w:tc>
        <w:tc>
          <w:tcPr>
            <w:tcW w:w="1566" w:type="dxa"/>
          </w:tcPr>
          <w:p w14:paraId="38343CE4" w14:textId="3C947D0A" w:rsidR="00466AC3" w:rsidRDefault="00466AC3" w:rsidP="00466AC3">
            <w:pPr>
              <w:jc w:val="center"/>
            </w:pPr>
            <w:r>
              <w:t>0.14 ms</w:t>
            </w:r>
          </w:p>
        </w:tc>
        <w:tc>
          <w:tcPr>
            <w:tcW w:w="1566" w:type="dxa"/>
          </w:tcPr>
          <w:p w14:paraId="36B001C7" w14:textId="4B8EB552" w:rsidR="00466AC3" w:rsidRDefault="00466AC3" w:rsidP="00466AC3">
            <w:pPr>
              <w:jc w:val="center"/>
            </w:pPr>
            <w:r>
              <w:t>0.71%</w:t>
            </w:r>
          </w:p>
        </w:tc>
        <w:tc>
          <w:tcPr>
            <w:tcW w:w="1226" w:type="dxa"/>
          </w:tcPr>
          <w:p w14:paraId="6E82DDD4" w14:textId="13758C6F" w:rsidR="00466AC3" w:rsidRDefault="00466AC3" w:rsidP="00466AC3">
            <w:pPr>
              <w:jc w:val="center"/>
            </w:pPr>
            <w:r>
              <w:t>1</w:t>
            </w:r>
          </w:p>
        </w:tc>
        <w:tc>
          <w:tcPr>
            <w:tcW w:w="1226" w:type="dxa"/>
          </w:tcPr>
          <w:p w14:paraId="690C3C0A" w14:textId="583B9D6A" w:rsidR="00466AC3" w:rsidRDefault="00466AC3" w:rsidP="00466AC3">
            <w:pPr>
              <w:jc w:val="center"/>
            </w:pPr>
            <w:r>
              <w:t>8</w:t>
            </w:r>
          </w:p>
        </w:tc>
        <w:tc>
          <w:tcPr>
            <w:tcW w:w="1226" w:type="dxa"/>
          </w:tcPr>
          <w:p w14:paraId="2E3B8C5A" w14:textId="1813BDF1" w:rsidR="00466AC3" w:rsidRDefault="00466AC3" w:rsidP="00466AC3">
            <w:pPr>
              <w:jc w:val="center"/>
            </w:pPr>
            <w:r>
              <w:t>0.71%</w:t>
            </w:r>
          </w:p>
        </w:tc>
        <w:tc>
          <w:tcPr>
            <w:tcW w:w="1226" w:type="dxa"/>
          </w:tcPr>
          <w:p w14:paraId="079B84E1" w14:textId="18F0C1FE" w:rsidR="00466AC3" w:rsidRDefault="00466AC3" w:rsidP="00466AC3">
            <w:pPr>
              <w:jc w:val="center"/>
            </w:pPr>
            <w:r>
              <w:t>5.7%</w:t>
            </w:r>
          </w:p>
        </w:tc>
      </w:tr>
      <w:tr w:rsidR="00466AC3" w14:paraId="7056E294" w14:textId="74456D86" w:rsidTr="00914E67">
        <w:trPr>
          <w:jc w:val="center"/>
        </w:trPr>
        <w:tc>
          <w:tcPr>
            <w:tcW w:w="1593" w:type="dxa"/>
          </w:tcPr>
          <w:p w14:paraId="2E063367" w14:textId="32145F28" w:rsidR="00466AC3" w:rsidRDefault="00466AC3" w:rsidP="00466AC3">
            <w:pPr>
              <w:jc w:val="center"/>
            </w:pPr>
            <w:r>
              <w:t>120 kHz</w:t>
            </w:r>
          </w:p>
        </w:tc>
        <w:tc>
          <w:tcPr>
            <w:tcW w:w="1566" w:type="dxa"/>
          </w:tcPr>
          <w:p w14:paraId="3EEED042" w14:textId="2C6D2241" w:rsidR="00466AC3" w:rsidRDefault="00466AC3" w:rsidP="00466AC3">
            <w:pPr>
              <w:jc w:val="center"/>
            </w:pPr>
            <w:r>
              <w:t>0.036 ms</w:t>
            </w:r>
          </w:p>
        </w:tc>
        <w:tc>
          <w:tcPr>
            <w:tcW w:w="1566" w:type="dxa"/>
          </w:tcPr>
          <w:p w14:paraId="6D927FD5" w14:textId="37AE1DDD" w:rsidR="00466AC3" w:rsidRDefault="00466AC3" w:rsidP="00466AC3">
            <w:pPr>
              <w:jc w:val="center"/>
            </w:pPr>
            <w:r>
              <w:t>0.18%</w:t>
            </w:r>
          </w:p>
        </w:tc>
        <w:tc>
          <w:tcPr>
            <w:tcW w:w="1226" w:type="dxa"/>
          </w:tcPr>
          <w:p w14:paraId="600A1F82" w14:textId="1F99321A" w:rsidR="00466AC3" w:rsidRDefault="00466AC3" w:rsidP="00466AC3">
            <w:pPr>
              <w:jc w:val="center"/>
            </w:pPr>
            <w:r>
              <w:t>1</w:t>
            </w:r>
          </w:p>
        </w:tc>
        <w:tc>
          <w:tcPr>
            <w:tcW w:w="1226" w:type="dxa"/>
          </w:tcPr>
          <w:p w14:paraId="59F92787" w14:textId="26B0A76B" w:rsidR="00466AC3" w:rsidRDefault="00466AC3" w:rsidP="00466AC3">
            <w:pPr>
              <w:jc w:val="center"/>
            </w:pPr>
            <w:r>
              <w:t>64</w:t>
            </w:r>
          </w:p>
        </w:tc>
        <w:tc>
          <w:tcPr>
            <w:tcW w:w="1226" w:type="dxa"/>
          </w:tcPr>
          <w:p w14:paraId="1376C4BD" w14:textId="486A84AB" w:rsidR="00466AC3" w:rsidRDefault="00466AC3" w:rsidP="00466AC3">
            <w:pPr>
              <w:jc w:val="center"/>
            </w:pPr>
            <w:r>
              <w:t>0.18%</w:t>
            </w:r>
          </w:p>
        </w:tc>
        <w:tc>
          <w:tcPr>
            <w:tcW w:w="1226" w:type="dxa"/>
          </w:tcPr>
          <w:p w14:paraId="2687A574" w14:textId="390DB0F2" w:rsidR="00466AC3" w:rsidRDefault="00466AC3" w:rsidP="00466AC3">
            <w:pPr>
              <w:jc w:val="center"/>
            </w:pPr>
            <w:r>
              <w:t>11%</w:t>
            </w:r>
          </w:p>
        </w:tc>
      </w:tr>
      <w:tr w:rsidR="00466AC3" w14:paraId="4EC47E5F" w14:textId="3CE3276F" w:rsidTr="00914E67">
        <w:trPr>
          <w:jc w:val="center"/>
        </w:trPr>
        <w:tc>
          <w:tcPr>
            <w:tcW w:w="1593" w:type="dxa"/>
          </w:tcPr>
          <w:p w14:paraId="3EB70AA5" w14:textId="38298477" w:rsidR="00466AC3" w:rsidRDefault="00466AC3" w:rsidP="00466AC3">
            <w:pPr>
              <w:jc w:val="center"/>
            </w:pPr>
            <w:r>
              <w:t>240 kHz</w:t>
            </w:r>
          </w:p>
        </w:tc>
        <w:tc>
          <w:tcPr>
            <w:tcW w:w="1566" w:type="dxa"/>
          </w:tcPr>
          <w:p w14:paraId="0F2038B5" w14:textId="03D0A4B7" w:rsidR="00466AC3" w:rsidRDefault="00466AC3" w:rsidP="00466AC3">
            <w:pPr>
              <w:jc w:val="center"/>
            </w:pPr>
            <w:r>
              <w:t>0.018 ms</w:t>
            </w:r>
          </w:p>
        </w:tc>
        <w:tc>
          <w:tcPr>
            <w:tcW w:w="1566" w:type="dxa"/>
          </w:tcPr>
          <w:p w14:paraId="15DA3EFB" w14:textId="4A33D67D" w:rsidR="00466AC3" w:rsidRDefault="00466AC3" w:rsidP="00466AC3">
            <w:pPr>
              <w:jc w:val="center"/>
            </w:pPr>
            <w:r>
              <w:t>0.089%</w:t>
            </w:r>
          </w:p>
        </w:tc>
        <w:tc>
          <w:tcPr>
            <w:tcW w:w="1226" w:type="dxa"/>
          </w:tcPr>
          <w:p w14:paraId="443EB5FA" w14:textId="5323D6A0" w:rsidR="00466AC3" w:rsidRDefault="00466AC3" w:rsidP="00466AC3">
            <w:pPr>
              <w:jc w:val="center"/>
            </w:pPr>
            <w:r>
              <w:t>1</w:t>
            </w:r>
          </w:p>
        </w:tc>
        <w:tc>
          <w:tcPr>
            <w:tcW w:w="1226" w:type="dxa"/>
          </w:tcPr>
          <w:p w14:paraId="1349FC97" w14:textId="1F9E50EC" w:rsidR="00466AC3" w:rsidRDefault="00466AC3" w:rsidP="00466AC3">
            <w:pPr>
              <w:jc w:val="center"/>
            </w:pPr>
            <w:r>
              <w:t>64</w:t>
            </w:r>
          </w:p>
        </w:tc>
        <w:tc>
          <w:tcPr>
            <w:tcW w:w="1226" w:type="dxa"/>
          </w:tcPr>
          <w:p w14:paraId="432D1E40" w14:textId="39705DDA" w:rsidR="00466AC3" w:rsidRDefault="00466AC3" w:rsidP="00466AC3">
            <w:pPr>
              <w:jc w:val="center"/>
            </w:pPr>
            <w:r>
              <w:t>0.089%</w:t>
            </w:r>
          </w:p>
        </w:tc>
        <w:tc>
          <w:tcPr>
            <w:tcW w:w="1226" w:type="dxa"/>
          </w:tcPr>
          <w:p w14:paraId="716CB46C" w14:textId="6C22D792" w:rsidR="00466AC3" w:rsidRDefault="00466AC3" w:rsidP="00466AC3">
            <w:pPr>
              <w:jc w:val="center"/>
            </w:pPr>
            <w:r>
              <w:t>5.7%</w:t>
            </w:r>
          </w:p>
        </w:tc>
      </w:tr>
    </w:tbl>
    <w:p w14:paraId="4BC911C2" w14:textId="0E0089DB" w:rsidR="005D5A41" w:rsidRDefault="005D5A41" w:rsidP="00961EE9"/>
    <w:p w14:paraId="55989BF1" w14:textId="292A1EA4" w:rsidR="00466AC3" w:rsidRDefault="00466AC3" w:rsidP="00466AC3">
      <w:pPr>
        <w:pStyle w:val="Caption"/>
        <w:keepNext/>
        <w:jc w:val="center"/>
      </w:pPr>
      <w:r>
        <w:t xml:space="preserve">Table </w:t>
      </w:r>
      <w:r>
        <w:fldChar w:fldCharType="begin"/>
      </w:r>
      <w:r>
        <w:instrText xml:space="preserve"> SEQ Table \* ARABIC </w:instrText>
      </w:r>
      <w:r>
        <w:fldChar w:fldCharType="separate"/>
      </w:r>
      <w:r w:rsidR="00F605FB">
        <w:rPr>
          <w:noProof/>
        </w:rPr>
        <w:t>2</w:t>
      </w:r>
      <w:r>
        <w:fldChar w:fldCharType="end"/>
      </w:r>
      <w:r>
        <w:t>: On-time fraction of SS/PBCH blocks with 160 ms periodicity</w:t>
      </w:r>
    </w:p>
    <w:tbl>
      <w:tblPr>
        <w:tblStyle w:val="TableGrid"/>
        <w:tblW w:w="0" w:type="auto"/>
        <w:jc w:val="center"/>
        <w:tblLook w:val="04A0" w:firstRow="1" w:lastRow="0" w:firstColumn="1" w:lastColumn="0" w:noHBand="0" w:noVBand="1"/>
      </w:tblPr>
      <w:tblGrid>
        <w:gridCol w:w="1593"/>
        <w:gridCol w:w="1566"/>
        <w:gridCol w:w="1566"/>
        <w:gridCol w:w="1226"/>
        <w:gridCol w:w="1226"/>
        <w:gridCol w:w="1226"/>
        <w:gridCol w:w="1226"/>
      </w:tblGrid>
      <w:tr w:rsidR="00466AC3" w14:paraId="52232BFF" w14:textId="77777777" w:rsidTr="00563C9B">
        <w:trPr>
          <w:jc w:val="center"/>
        </w:trPr>
        <w:tc>
          <w:tcPr>
            <w:tcW w:w="1593" w:type="dxa"/>
          </w:tcPr>
          <w:p w14:paraId="5AA3579F" w14:textId="77777777" w:rsidR="00466AC3" w:rsidRPr="005D5A41" w:rsidRDefault="00466AC3" w:rsidP="00563C9B">
            <w:pPr>
              <w:jc w:val="center"/>
              <w:rPr>
                <w:b/>
              </w:rPr>
            </w:pPr>
            <w:r w:rsidRPr="005D5A41">
              <w:rPr>
                <w:b/>
              </w:rPr>
              <w:t>SS/PBCH block subcarrier spacing</w:t>
            </w:r>
          </w:p>
        </w:tc>
        <w:tc>
          <w:tcPr>
            <w:tcW w:w="1566" w:type="dxa"/>
          </w:tcPr>
          <w:p w14:paraId="47655E41" w14:textId="77777777" w:rsidR="00466AC3" w:rsidRPr="005D5A41" w:rsidRDefault="00466AC3" w:rsidP="00563C9B">
            <w:pPr>
              <w:jc w:val="center"/>
              <w:rPr>
                <w:b/>
              </w:rPr>
            </w:pPr>
            <w:r w:rsidRPr="005D5A41">
              <w:rPr>
                <w:b/>
              </w:rPr>
              <w:t>Duration of one SS/PBCH block</w:t>
            </w:r>
          </w:p>
        </w:tc>
        <w:tc>
          <w:tcPr>
            <w:tcW w:w="1566" w:type="dxa"/>
          </w:tcPr>
          <w:p w14:paraId="16DDC83F" w14:textId="77777777" w:rsidR="00466AC3" w:rsidRPr="005D5A41" w:rsidRDefault="00466AC3" w:rsidP="00563C9B">
            <w:pPr>
              <w:jc w:val="center"/>
              <w:rPr>
                <w:b/>
              </w:rPr>
            </w:pPr>
            <w:r w:rsidRPr="005D5A41">
              <w:rPr>
                <w:b/>
              </w:rPr>
              <w:t>On-time fration of one SS/PBCH block</w:t>
            </w:r>
          </w:p>
        </w:tc>
        <w:tc>
          <w:tcPr>
            <w:tcW w:w="1226" w:type="dxa"/>
          </w:tcPr>
          <w:p w14:paraId="5557CA30" w14:textId="77777777" w:rsidR="00466AC3" w:rsidRPr="005D5A41" w:rsidRDefault="00466AC3" w:rsidP="00563C9B">
            <w:pPr>
              <w:jc w:val="center"/>
              <w:rPr>
                <w:b/>
              </w:rPr>
            </w:pPr>
            <w:r>
              <w:rPr>
                <w:b/>
              </w:rPr>
              <w:t>Minimum number of SS/PBCH blocks per period</w:t>
            </w:r>
          </w:p>
        </w:tc>
        <w:tc>
          <w:tcPr>
            <w:tcW w:w="1226" w:type="dxa"/>
          </w:tcPr>
          <w:p w14:paraId="23F48136" w14:textId="77777777" w:rsidR="00466AC3" w:rsidRPr="005D5A41" w:rsidRDefault="00466AC3" w:rsidP="00563C9B">
            <w:pPr>
              <w:jc w:val="center"/>
              <w:rPr>
                <w:b/>
              </w:rPr>
            </w:pPr>
            <w:r>
              <w:rPr>
                <w:b/>
              </w:rPr>
              <w:t>Maximum number of SS/PBCH blocks per period</w:t>
            </w:r>
          </w:p>
        </w:tc>
        <w:tc>
          <w:tcPr>
            <w:tcW w:w="1226" w:type="dxa"/>
          </w:tcPr>
          <w:p w14:paraId="760DAC10" w14:textId="77777777" w:rsidR="00466AC3" w:rsidRPr="005D5A41" w:rsidRDefault="00466AC3" w:rsidP="00563C9B">
            <w:pPr>
              <w:jc w:val="center"/>
              <w:rPr>
                <w:b/>
              </w:rPr>
            </w:pPr>
            <w:r>
              <w:rPr>
                <w:b/>
              </w:rPr>
              <w:t>Minimum on-time fraction of SS/PBCH block</w:t>
            </w:r>
          </w:p>
        </w:tc>
        <w:tc>
          <w:tcPr>
            <w:tcW w:w="1226" w:type="dxa"/>
          </w:tcPr>
          <w:p w14:paraId="058ECB8A" w14:textId="77777777" w:rsidR="00466AC3" w:rsidRPr="005D5A41" w:rsidRDefault="00466AC3" w:rsidP="00563C9B">
            <w:pPr>
              <w:jc w:val="center"/>
              <w:rPr>
                <w:b/>
              </w:rPr>
            </w:pPr>
            <w:r>
              <w:rPr>
                <w:b/>
              </w:rPr>
              <w:t>Maximum on-time fraction of SS/PBCH block</w:t>
            </w:r>
          </w:p>
        </w:tc>
      </w:tr>
      <w:tr w:rsidR="00466AC3" w14:paraId="6B0D37AC" w14:textId="77777777" w:rsidTr="00563C9B">
        <w:trPr>
          <w:jc w:val="center"/>
        </w:trPr>
        <w:tc>
          <w:tcPr>
            <w:tcW w:w="1593" w:type="dxa"/>
          </w:tcPr>
          <w:p w14:paraId="2A5BBEB0" w14:textId="77777777" w:rsidR="00466AC3" w:rsidRDefault="00466AC3" w:rsidP="00563C9B">
            <w:pPr>
              <w:jc w:val="center"/>
            </w:pPr>
            <w:r>
              <w:t>15 kHz</w:t>
            </w:r>
          </w:p>
        </w:tc>
        <w:tc>
          <w:tcPr>
            <w:tcW w:w="1566" w:type="dxa"/>
          </w:tcPr>
          <w:p w14:paraId="1CAF32BE" w14:textId="77777777" w:rsidR="00466AC3" w:rsidRDefault="00466AC3" w:rsidP="00563C9B">
            <w:pPr>
              <w:jc w:val="center"/>
            </w:pPr>
            <w:r>
              <w:t>0.29 ms</w:t>
            </w:r>
          </w:p>
        </w:tc>
        <w:tc>
          <w:tcPr>
            <w:tcW w:w="1566" w:type="dxa"/>
          </w:tcPr>
          <w:p w14:paraId="083A5D79" w14:textId="77777777" w:rsidR="00466AC3" w:rsidRDefault="00466AC3" w:rsidP="00563C9B">
            <w:pPr>
              <w:jc w:val="center"/>
            </w:pPr>
            <w:r>
              <w:t>1.4%</w:t>
            </w:r>
          </w:p>
        </w:tc>
        <w:tc>
          <w:tcPr>
            <w:tcW w:w="1226" w:type="dxa"/>
          </w:tcPr>
          <w:p w14:paraId="42209225" w14:textId="77777777" w:rsidR="00466AC3" w:rsidRDefault="00466AC3" w:rsidP="00563C9B">
            <w:pPr>
              <w:jc w:val="center"/>
            </w:pPr>
            <w:r>
              <w:t>1</w:t>
            </w:r>
          </w:p>
        </w:tc>
        <w:tc>
          <w:tcPr>
            <w:tcW w:w="1226" w:type="dxa"/>
          </w:tcPr>
          <w:p w14:paraId="76936F34" w14:textId="77777777" w:rsidR="00466AC3" w:rsidRDefault="00466AC3" w:rsidP="00563C9B">
            <w:pPr>
              <w:jc w:val="center"/>
            </w:pPr>
            <w:r>
              <w:t>8</w:t>
            </w:r>
          </w:p>
        </w:tc>
        <w:tc>
          <w:tcPr>
            <w:tcW w:w="1226" w:type="dxa"/>
          </w:tcPr>
          <w:p w14:paraId="111E0EF6" w14:textId="27DDDDA1" w:rsidR="00466AC3" w:rsidRDefault="00466AC3" w:rsidP="00563C9B">
            <w:pPr>
              <w:jc w:val="center"/>
            </w:pPr>
            <w:r>
              <w:t>0.18%</w:t>
            </w:r>
          </w:p>
        </w:tc>
        <w:tc>
          <w:tcPr>
            <w:tcW w:w="1226" w:type="dxa"/>
          </w:tcPr>
          <w:p w14:paraId="4930AA97" w14:textId="6FF2E889" w:rsidR="00466AC3" w:rsidRDefault="00466AC3" w:rsidP="00563C9B">
            <w:pPr>
              <w:jc w:val="center"/>
            </w:pPr>
            <w:r>
              <w:t>1.4%</w:t>
            </w:r>
          </w:p>
        </w:tc>
      </w:tr>
      <w:tr w:rsidR="00466AC3" w14:paraId="77A0FEF9" w14:textId="77777777" w:rsidTr="00563C9B">
        <w:trPr>
          <w:jc w:val="center"/>
        </w:trPr>
        <w:tc>
          <w:tcPr>
            <w:tcW w:w="1593" w:type="dxa"/>
          </w:tcPr>
          <w:p w14:paraId="751DB2FF" w14:textId="77777777" w:rsidR="00466AC3" w:rsidRDefault="00466AC3" w:rsidP="00563C9B">
            <w:pPr>
              <w:jc w:val="center"/>
            </w:pPr>
            <w:r>
              <w:t>30 kHz</w:t>
            </w:r>
          </w:p>
        </w:tc>
        <w:tc>
          <w:tcPr>
            <w:tcW w:w="1566" w:type="dxa"/>
          </w:tcPr>
          <w:p w14:paraId="0F68E809" w14:textId="77777777" w:rsidR="00466AC3" w:rsidRDefault="00466AC3" w:rsidP="00563C9B">
            <w:pPr>
              <w:jc w:val="center"/>
            </w:pPr>
            <w:r>
              <w:t>0.14 ms</w:t>
            </w:r>
          </w:p>
        </w:tc>
        <w:tc>
          <w:tcPr>
            <w:tcW w:w="1566" w:type="dxa"/>
          </w:tcPr>
          <w:p w14:paraId="469A5D70" w14:textId="77777777" w:rsidR="00466AC3" w:rsidRDefault="00466AC3" w:rsidP="00563C9B">
            <w:pPr>
              <w:jc w:val="center"/>
            </w:pPr>
            <w:r>
              <w:t>0.71%</w:t>
            </w:r>
          </w:p>
        </w:tc>
        <w:tc>
          <w:tcPr>
            <w:tcW w:w="1226" w:type="dxa"/>
          </w:tcPr>
          <w:p w14:paraId="2AFF660F" w14:textId="77777777" w:rsidR="00466AC3" w:rsidRDefault="00466AC3" w:rsidP="00563C9B">
            <w:pPr>
              <w:jc w:val="center"/>
            </w:pPr>
            <w:r>
              <w:t>1</w:t>
            </w:r>
          </w:p>
        </w:tc>
        <w:tc>
          <w:tcPr>
            <w:tcW w:w="1226" w:type="dxa"/>
          </w:tcPr>
          <w:p w14:paraId="22FB1528" w14:textId="77777777" w:rsidR="00466AC3" w:rsidRDefault="00466AC3" w:rsidP="00563C9B">
            <w:pPr>
              <w:jc w:val="center"/>
            </w:pPr>
            <w:r>
              <w:t>8</w:t>
            </w:r>
          </w:p>
        </w:tc>
        <w:tc>
          <w:tcPr>
            <w:tcW w:w="1226" w:type="dxa"/>
          </w:tcPr>
          <w:p w14:paraId="156772DB" w14:textId="1F624B35" w:rsidR="00466AC3" w:rsidRDefault="00466AC3" w:rsidP="00563C9B">
            <w:pPr>
              <w:jc w:val="center"/>
            </w:pPr>
            <w:r>
              <w:t>0.089%</w:t>
            </w:r>
          </w:p>
        </w:tc>
        <w:tc>
          <w:tcPr>
            <w:tcW w:w="1226" w:type="dxa"/>
          </w:tcPr>
          <w:p w14:paraId="3CADEE6F" w14:textId="1BE80F9D" w:rsidR="00466AC3" w:rsidRDefault="00466AC3" w:rsidP="00563C9B">
            <w:pPr>
              <w:jc w:val="center"/>
            </w:pPr>
            <w:r>
              <w:t>0.71%</w:t>
            </w:r>
          </w:p>
        </w:tc>
      </w:tr>
      <w:tr w:rsidR="00466AC3" w14:paraId="46B90354" w14:textId="77777777" w:rsidTr="00563C9B">
        <w:trPr>
          <w:jc w:val="center"/>
        </w:trPr>
        <w:tc>
          <w:tcPr>
            <w:tcW w:w="1593" w:type="dxa"/>
          </w:tcPr>
          <w:p w14:paraId="766290D0" w14:textId="77777777" w:rsidR="00466AC3" w:rsidRDefault="00466AC3" w:rsidP="00563C9B">
            <w:pPr>
              <w:jc w:val="center"/>
            </w:pPr>
            <w:r>
              <w:t>120 kHz</w:t>
            </w:r>
          </w:p>
        </w:tc>
        <w:tc>
          <w:tcPr>
            <w:tcW w:w="1566" w:type="dxa"/>
          </w:tcPr>
          <w:p w14:paraId="3E5A6D3B" w14:textId="77777777" w:rsidR="00466AC3" w:rsidRDefault="00466AC3" w:rsidP="00563C9B">
            <w:pPr>
              <w:jc w:val="center"/>
            </w:pPr>
            <w:r>
              <w:t>0.036 ms</w:t>
            </w:r>
          </w:p>
        </w:tc>
        <w:tc>
          <w:tcPr>
            <w:tcW w:w="1566" w:type="dxa"/>
          </w:tcPr>
          <w:p w14:paraId="2E1D390A" w14:textId="77777777" w:rsidR="00466AC3" w:rsidRDefault="00466AC3" w:rsidP="00563C9B">
            <w:pPr>
              <w:jc w:val="center"/>
            </w:pPr>
            <w:r>
              <w:t>0.18%</w:t>
            </w:r>
          </w:p>
        </w:tc>
        <w:tc>
          <w:tcPr>
            <w:tcW w:w="1226" w:type="dxa"/>
          </w:tcPr>
          <w:p w14:paraId="32220ED9" w14:textId="77777777" w:rsidR="00466AC3" w:rsidRDefault="00466AC3" w:rsidP="00563C9B">
            <w:pPr>
              <w:jc w:val="center"/>
            </w:pPr>
            <w:r>
              <w:t>1</w:t>
            </w:r>
          </w:p>
        </w:tc>
        <w:tc>
          <w:tcPr>
            <w:tcW w:w="1226" w:type="dxa"/>
          </w:tcPr>
          <w:p w14:paraId="5FA068FB" w14:textId="77777777" w:rsidR="00466AC3" w:rsidRDefault="00466AC3" w:rsidP="00563C9B">
            <w:pPr>
              <w:jc w:val="center"/>
            </w:pPr>
            <w:r>
              <w:t>64</w:t>
            </w:r>
          </w:p>
        </w:tc>
        <w:tc>
          <w:tcPr>
            <w:tcW w:w="1226" w:type="dxa"/>
          </w:tcPr>
          <w:p w14:paraId="27E85055" w14:textId="26AEDA39" w:rsidR="00466AC3" w:rsidRDefault="00466AC3" w:rsidP="00563C9B">
            <w:pPr>
              <w:jc w:val="center"/>
            </w:pPr>
            <w:r>
              <w:t>0.022%</w:t>
            </w:r>
          </w:p>
        </w:tc>
        <w:tc>
          <w:tcPr>
            <w:tcW w:w="1226" w:type="dxa"/>
          </w:tcPr>
          <w:p w14:paraId="165E9CFB" w14:textId="5C932B5E" w:rsidR="00466AC3" w:rsidRDefault="00466AC3" w:rsidP="00563C9B">
            <w:pPr>
              <w:jc w:val="center"/>
            </w:pPr>
            <w:r>
              <w:t>1.4%</w:t>
            </w:r>
          </w:p>
        </w:tc>
      </w:tr>
      <w:tr w:rsidR="00466AC3" w14:paraId="43A2E675" w14:textId="77777777" w:rsidTr="00563C9B">
        <w:trPr>
          <w:jc w:val="center"/>
        </w:trPr>
        <w:tc>
          <w:tcPr>
            <w:tcW w:w="1593" w:type="dxa"/>
          </w:tcPr>
          <w:p w14:paraId="42C1858E" w14:textId="77777777" w:rsidR="00466AC3" w:rsidRDefault="00466AC3" w:rsidP="00563C9B">
            <w:pPr>
              <w:jc w:val="center"/>
            </w:pPr>
            <w:r>
              <w:t>240 kHz</w:t>
            </w:r>
          </w:p>
        </w:tc>
        <w:tc>
          <w:tcPr>
            <w:tcW w:w="1566" w:type="dxa"/>
          </w:tcPr>
          <w:p w14:paraId="152D82D6" w14:textId="77777777" w:rsidR="00466AC3" w:rsidRDefault="00466AC3" w:rsidP="00563C9B">
            <w:pPr>
              <w:jc w:val="center"/>
            </w:pPr>
            <w:r>
              <w:t>0.018 ms</w:t>
            </w:r>
          </w:p>
        </w:tc>
        <w:tc>
          <w:tcPr>
            <w:tcW w:w="1566" w:type="dxa"/>
          </w:tcPr>
          <w:p w14:paraId="0E0114F3" w14:textId="77777777" w:rsidR="00466AC3" w:rsidRDefault="00466AC3" w:rsidP="00563C9B">
            <w:pPr>
              <w:jc w:val="center"/>
            </w:pPr>
            <w:r>
              <w:t>0.089%</w:t>
            </w:r>
          </w:p>
        </w:tc>
        <w:tc>
          <w:tcPr>
            <w:tcW w:w="1226" w:type="dxa"/>
          </w:tcPr>
          <w:p w14:paraId="5A8D7383" w14:textId="77777777" w:rsidR="00466AC3" w:rsidRDefault="00466AC3" w:rsidP="00563C9B">
            <w:pPr>
              <w:jc w:val="center"/>
            </w:pPr>
            <w:r>
              <w:t>1</w:t>
            </w:r>
          </w:p>
        </w:tc>
        <w:tc>
          <w:tcPr>
            <w:tcW w:w="1226" w:type="dxa"/>
          </w:tcPr>
          <w:p w14:paraId="7F953C22" w14:textId="77777777" w:rsidR="00466AC3" w:rsidRDefault="00466AC3" w:rsidP="00563C9B">
            <w:pPr>
              <w:jc w:val="center"/>
            </w:pPr>
            <w:r>
              <w:t>64</w:t>
            </w:r>
          </w:p>
        </w:tc>
        <w:tc>
          <w:tcPr>
            <w:tcW w:w="1226" w:type="dxa"/>
          </w:tcPr>
          <w:p w14:paraId="1B30D280" w14:textId="3B62DA88" w:rsidR="00466AC3" w:rsidRDefault="00466AC3" w:rsidP="00563C9B">
            <w:pPr>
              <w:jc w:val="center"/>
            </w:pPr>
            <w:r>
              <w:t>0.011%</w:t>
            </w:r>
          </w:p>
        </w:tc>
        <w:tc>
          <w:tcPr>
            <w:tcW w:w="1226" w:type="dxa"/>
          </w:tcPr>
          <w:p w14:paraId="3B082C93" w14:textId="4E40E619" w:rsidR="00466AC3" w:rsidRDefault="00466AC3" w:rsidP="00563C9B">
            <w:pPr>
              <w:jc w:val="center"/>
            </w:pPr>
            <w:r>
              <w:t>0.7%</w:t>
            </w:r>
          </w:p>
        </w:tc>
      </w:tr>
    </w:tbl>
    <w:p w14:paraId="45B54158" w14:textId="3788A90A" w:rsidR="00466AC3" w:rsidRDefault="00466AC3" w:rsidP="00961EE9"/>
    <w:p w14:paraId="10C9B2C9" w14:textId="5D943160" w:rsidR="00197521" w:rsidRDefault="00F605FB" w:rsidP="00961EE9">
      <w:r>
        <w:t>Figure 1 illustrates the time time arrangement the allowed maximum of 8 SS/PBCH blocks with 30 kHz subcarrier spacing. E.g. in case of 20 ms SS/PBCH block periodicity, there is 18.3 ms between the end of the last SS/PBCH block in period N and the beginning if the first SS/PBCH block in period N+1. In case of 160 ms SS/PBCH periodicity this time is 158.3 ms.</w:t>
      </w:r>
    </w:p>
    <w:p w14:paraId="4990638E" w14:textId="77777777" w:rsidR="00B12A15" w:rsidRDefault="00C46C9B" w:rsidP="00C46C9B">
      <w:r>
        <w:t>Figure 2 illustrates the time time arrangement the allowed maximum of 32 SS/PBCH blocks with 240 kHz subcarrier spacing. E.g. in case of 20 ms SS/PBC</w:t>
      </w:r>
      <w:r w:rsidR="003B0D3F">
        <w:t>H block periodicity, there is 19</w:t>
      </w:r>
      <w:r>
        <w:t>.</w:t>
      </w:r>
      <w:r w:rsidR="003B0D3F">
        <w:t>1</w:t>
      </w:r>
      <w:r>
        <w:t xml:space="preserve"> ms between the end of the last SS/PBCH block in period N and the beginning if the first SS/PBCH block in period N+1. In case of 160 ms SS/PBCH periodicity this time is 15</w:t>
      </w:r>
      <w:r w:rsidR="003B0D3F">
        <w:t>9.1</w:t>
      </w:r>
      <w:r>
        <w:t xml:space="preserve"> ms.</w:t>
      </w:r>
      <w:r w:rsidR="003B0D3F">
        <w:t xml:space="preserve"> </w:t>
      </w:r>
    </w:p>
    <w:p w14:paraId="26679CC7" w14:textId="77777777" w:rsidR="008E5CA3" w:rsidRDefault="00B12A15" w:rsidP="008E5CA3">
      <w:r>
        <w:t>Similarly using the maximum of 64 SS/PBCH blocks with 240 kHz subcarrier spacing, in case</w:t>
      </w:r>
      <w:r w:rsidR="003B0D3F">
        <w:t xml:space="preserve"> </w:t>
      </w:r>
      <w:r>
        <w:t xml:space="preserve">of 20 ms SS/PBCH block periodicity, there is 18.1 ms between the end of the last SS/PBCH block in period N and the beginning if the first SS/PBCH block in period N+1. In case of 160 ms SS/PBCH periodicity this time is 158.1 ms. </w:t>
      </w:r>
    </w:p>
    <w:p w14:paraId="540B16CA" w14:textId="77777777" w:rsidR="008E5CA3" w:rsidRDefault="008E5CA3" w:rsidP="008E5CA3"/>
    <w:p w14:paraId="30B6C53C" w14:textId="6FF6398F" w:rsidR="00197521" w:rsidRDefault="00A95824" w:rsidP="008E5CA3">
      <w:r>
        <w:rPr>
          <w:noProof/>
        </w:rPr>
        <w:drawing>
          <wp:inline distT="0" distB="0" distL="0" distR="0" wp14:anchorId="7650FEE2" wp14:editId="69F0BC1F">
            <wp:extent cx="6297632" cy="588747"/>
            <wp:effectExtent l="0" t="0" r="825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92312" cy="616296"/>
                    </a:xfrm>
                    <a:prstGeom prst="rect">
                      <a:avLst/>
                    </a:prstGeom>
                    <a:noFill/>
                  </pic:spPr>
                </pic:pic>
              </a:graphicData>
            </a:graphic>
          </wp:inline>
        </w:drawing>
      </w:r>
    </w:p>
    <w:p w14:paraId="3C38E7EF" w14:textId="6A5A9EF8" w:rsidR="00197521" w:rsidRDefault="00197521" w:rsidP="00197521">
      <w:pPr>
        <w:pStyle w:val="Caption"/>
        <w:jc w:val="center"/>
      </w:pPr>
      <w:r>
        <w:t xml:space="preserve">Figure </w:t>
      </w:r>
      <w:r>
        <w:fldChar w:fldCharType="begin"/>
      </w:r>
      <w:r>
        <w:instrText xml:space="preserve"> SEQ Figure \* ARABIC </w:instrText>
      </w:r>
      <w:r>
        <w:fldChar w:fldCharType="separate"/>
      </w:r>
      <w:r w:rsidR="00C46C9B">
        <w:rPr>
          <w:noProof/>
        </w:rPr>
        <w:t>1</w:t>
      </w:r>
      <w:r>
        <w:fldChar w:fldCharType="end"/>
      </w:r>
      <w:r>
        <w:t xml:space="preserve">: Example 30 kHz </w:t>
      </w:r>
      <w:r w:rsidR="00A95824">
        <w:t>SSB SCS with 8 SSB burst</w:t>
      </w:r>
      <w:r w:rsidR="00C46C9B">
        <w:t xml:space="preserve"> within 2 ms window</w:t>
      </w:r>
    </w:p>
    <w:p w14:paraId="233B3C83" w14:textId="328D397E" w:rsidR="00C46C9B" w:rsidRDefault="00C46C9B" w:rsidP="00C46C9B"/>
    <w:p w14:paraId="6EE370AF" w14:textId="2666E894" w:rsidR="00C46C9B" w:rsidRDefault="00C46C9B" w:rsidP="00C46C9B"/>
    <w:p w14:paraId="0AD32C82" w14:textId="77777777" w:rsidR="00C46C9B" w:rsidRDefault="00C46C9B" w:rsidP="00C46C9B">
      <w:pPr>
        <w:keepNext/>
        <w:ind w:left="-426"/>
      </w:pPr>
      <w:r>
        <w:rPr>
          <w:noProof/>
        </w:rPr>
        <w:drawing>
          <wp:inline distT="0" distB="0" distL="0" distR="0" wp14:anchorId="3959AB22" wp14:editId="4F87A3C8">
            <wp:extent cx="6781579" cy="176108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38960" cy="1775985"/>
                    </a:xfrm>
                    <a:prstGeom prst="rect">
                      <a:avLst/>
                    </a:prstGeom>
                    <a:noFill/>
                  </pic:spPr>
                </pic:pic>
              </a:graphicData>
            </a:graphic>
          </wp:inline>
        </w:drawing>
      </w:r>
    </w:p>
    <w:p w14:paraId="54F54B1C" w14:textId="007EBD77" w:rsidR="00C46C9B" w:rsidRDefault="00C46C9B" w:rsidP="00C46C9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Example 240 kHz SSB SCS with 32 SSB burst within 1 ms window</w:t>
      </w:r>
    </w:p>
    <w:p w14:paraId="38B2329B" w14:textId="2896A5E5" w:rsidR="00C46C9B" w:rsidRDefault="00C46C9B" w:rsidP="00C46C9B">
      <w:pPr>
        <w:ind w:left="-426"/>
      </w:pPr>
    </w:p>
    <w:p w14:paraId="28726135" w14:textId="1DC050E1" w:rsidR="008E5CA3" w:rsidRDefault="008E5CA3" w:rsidP="008E5CA3">
      <w:r>
        <w:t>Table 3 summarizes the off-time duration calculated from the end of the last SSB in period N to the start of the first SSB in period N+1 with all supports SSB subcarrier spacings and with 20 and 160 ms SS/PBCH block transmission period with several different time-multiplexed SSBs within the period.</w:t>
      </w:r>
    </w:p>
    <w:p w14:paraId="6E8E5220" w14:textId="42A744E7" w:rsidR="00B12A15" w:rsidRDefault="00B12A15" w:rsidP="00B12A15">
      <w:pPr>
        <w:pStyle w:val="Caption"/>
        <w:keepNext/>
        <w:jc w:val="center"/>
      </w:pPr>
      <w:r>
        <w:t xml:space="preserve">Table </w:t>
      </w:r>
      <w:r>
        <w:fldChar w:fldCharType="begin"/>
      </w:r>
      <w:r>
        <w:instrText xml:space="preserve"> SEQ Table \* ARABIC </w:instrText>
      </w:r>
      <w:r>
        <w:fldChar w:fldCharType="separate"/>
      </w:r>
      <w:r w:rsidR="008E5CA3">
        <w:rPr>
          <w:noProof/>
        </w:rPr>
        <w:t>3</w:t>
      </w:r>
      <w:r>
        <w:fldChar w:fldCharType="end"/>
      </w:r>
      <w:r w:rsidR="008E5CA3">
        <w:t>: Off</w:t>
      </w:r>
      <w:r>
        <w:t xml:space="preserve">-time fraction of SS/PBCH blocks with 20 ms </w:t>
      </w:r>
      <w:r w:rsidR="00521781">
        <w:t xml:space="preserve">and 160 ms </w:t>
      </w:r>
      <w:r>
        <w:t>periodicit</w:t>
      </w:r>
      <w:r w:rsidR="00521781">
        <w:t>icies</w:t>
      </w:r>
    </w:p>
    <w:tbl>
      <w:tblPr>
        <w:tblStyle w:val="TableGrid"/>
        <w:tblW w:w="9634" w:type="dxa"/>
        <w:jc w:val="center"/>
        <w:tblLook w:val="04A0" w:firstRow="1" w:lastRow="0" w:firstColumn="1" w:lastColumn="0" w:noHBand="0" w:noVBand="1"/>
      </w:tblPr>
      <w:tblGrid>
        <w:gridCol w:w="1555"/>
        <w:gridCol w:w="2298"/>
        <w:gridCol w:w="1927"/>
        <w:gridCol w:w="963"/>
        <w:gridCol w:w="964"/>
        <w:gridCol w:w="963"/>
        <w:gridCol w:w="964"/>
      </w:tblGrid>
      <w:tr w:rsidR="00521781" w14:paraId="38936363" w14:textId="77777777" w:rsidTr="00537188">
        <w:trPr>
          <w:trHeight w:val="421"/>
          <w:jc w:val="center"/>
        </w:trPr>
        <w:tc>
          <w:tcPr>
            <w:tcW w:w="1555" w:type="dxa"/>
            <w:vMerge w:val="restart"/>
          </w:tcPr>
          <w:p w14:paraId="64F19766" w14:textId="77777777" w:rsidR="00521781" w:rsidRPr="005D5A41" w:rsidRDefault="00521781" w:rsidP="00563C9B">
            <w:pPr>
              <w:jc w:val="center"/>
              <w:rPr>
                <w:b/>
              </w:rPr>
            </w:pPr>
            <w:r w:rsidRPr="005D5A41">
              <w:rPr>
                <w:b/>
              </w:rPr>
              <w:t>SS/PBCH block subcarrier spacing</w:t>
            </w:r>
          </w:p>
        </w:tc>
        <w:tc>
          <w:tcPr>
            <w:tcW w:w="2298" w:type="dxa"/>
            <w:vMerge w:val="restart"/>
          </w:tcPr>
          <w:p w14:paraId="234A14F9" w14:textId="1819C2CE" w:rsidR="00521781" w:rsidRPr="005D5A41" w:rsidRDefault="00521781" w:rsidP="00563C9B">
            <w:pPr>
              <w:jc w:val="center"/>
              <w:rPr>
                <w:b/>
              </w:rPr>
            </w:pPr>
            <w:r>
              <w:rPr>
                <w:b/>
              </w:rPr>
              <w:br/>
              <w:t>Number of SSBs per period</w:t>
            </w:r>
          </w:p>
        </w:tc>
        <w:tc>
          <w:tcPr>
            <w:tcW w:w="1927" w:type="dxa"/>
            <w:vMerge w:val="restart"/>
          </w:tcPr>
          <w:p w14:paraId="6C136407" w14:textId="403EEF94" w:rsidR="00521781" w:rsidRPr="005D5A41" w:rsidRDefault="00537188" w:rsidP="00563C9B">
            <w:pPr>
              <w:jc w:val="center"/>
              <w:rPr>
                <w:b/>
              </w:rPr>
            </w:pPr>
            <w:r>
              <w:rPr>
                <w:b/>
              </w:rPr>
              <w:t>Time from the beginning of the</w:t>
            </w:r>
            <w:r w:rsidR="00521781">
              <w:rPr>
                <w:b/>
              </w:rPr>
              <w:t xml:space="preserve"> 1</w:t>
            </w:r>
            <w:r w:rsidR="00521781" w:rsidRPr="00521781">
              <w:rPr>
                <w:b/>
                <w:vertAlign w:val="superscript"/>
              </w:rPr>
              <w:t>st</w:t>
            </w:r>
            <w:r w:rsidR="00521781">
              <w:rPr>
                <w:b/>
              </w:rPr>
              <w:t xml:space="preserve"> SSB to end of </w:t>
            </w:r>
            <w:r>
              <w:rPr>
                <w:b/>
              </w:rPr>
              <w:t>the last</w:t>
            </w:r>
            <w:r w:rsidR="00521781">
              <w:rPr>
                <w:b/>
              </w:rPr>
              <w:t xml:space="preserve"> SSB</w:t>
            </w:r>
          </w:p>
        </w:tc>
        <w:tc>
          <w:tcPr>
            <w:tcW w:w="1927" w:type="dxa"/>
            <w:gridSpan w:val="2"/>
          </w:tcPr>
          <w:p w14:paraId="3EF15D00" w14:textId="2EE2EE62" w:rsidR="00521781" w:rsidRPr="005D5A41" w:rsidRDefault="00537188" w:rsidP="00563C9B">
            <w:pPr>
              <w:jc w:val="center"/>
              <w:rPr>
                <w:b/>
              </w:rPr>
            </w:pPr>
            <w:r>
              <w:rPr>
                <w:b/>
              </w:rPr>
              <w:t>Off-time, 20 ms SSB periodicity</w:t>
            </w:r>
            <w:r w:rsidR="00521781">
              <w:rPr>
                <w:b/>
              </w:rPr>
              <w:t xml:space="preserve"> </w:t>
            </w:r>
          </w:p>
        </w:tc>
        <w:tc>
          <w:tcPr>
            <w:tcW w:w="1927" w:type="dxa"/>
            <w:gridSpan w:val="2"/>
          </w:tcPr>
          <w:p w14:paraId="4C899799" w14:textId="53D5D196" w:rsidR="00521781" w:rsidRPr="005D5A41" w:rsidRDefault="00537188" w:rsidP="00563C9B">
            <w:pPr>
              <w:jc w:val="center"/>
              <w:rPr>
                <w:b/>
              </w:rPr>
            </w:pPr>
            <w:r>
              <w:rPr>
                <w:b/>
              </w:rPr>
              <w:t>Off-time, 160 ms SSB periodicity</w:t>
            </w:r>
          </w:p>
        </w:tc>
      </w:tr>
      <w:tr w:rsidR="00537188" w14:paraId="3612D0A8" w14:textId="77777777" w:rsidTr="00537188">
        <w:trPr>
          <w:trHeight w:val="420"/>
          <w:jc w:val="center"/>
        </w:trPr>
        <w:tc>
          <w:tcPr>
            <w:tcW w:w="1555" w:type="dxa"/>
            <w:vMerge/>
          </w:tcPr>
          <w:p w14:paraId="3FE2D760" w14:textId="77777777" w:rsidR="00537188" w:rsidRPr="005D5A41" w:rsidRDefault="00537188" w:rsidP="00563C9B">
            <w:pPr>
              <w:jc w:val="center"/>
              <w:rPr>
                <w:b/>
              </w:rPr>
            </w:pPr>
          </w:p>
        </w:tc>
        <w:tc>
          <w:tcPr>
            <w:tcW w:w="2298" w:type="dxa"/>
            <w:vMerge/>
          </w:tcPr>
          <w:p w14:paraId="7C6D4DAC" w14:textId="77777777" w:rsidR="00537188" w:rsidRDefault="00537188" w:rsidP="00563C9B">
            <w:pPr>
              <w:jc w:val="center"/>
              <w:rPr>
                <w:b/>
              </w:rPr>
            </w:pPr>
          </w:p>
        </w:tc>
        <w:tc>
          <w:tcPr>
            <w:tcW w:w="1927" w:type="dxa"/>
            <w:vMerge/>
          </w:tcPr>
          <w:p w14:paraId="0849AA7C" w14:textId="77777777" w:rsidR="00537188" w:rsidRDefault="00537188" w:rsidP="00563C9B">
            <w:pPr>
              <w:jc w:val="center"/>
              <w:rPr>
                <w:b/>
              </w:rPr>
            </w:pPr>
          </w:p>
        </w:tc>
        <w:tc>
          <w:tcPr>
            <w:tcW w:w="963" w:type="dxa"/>
          </w:tcPr>
          <w:p w14:paraId="35E9B5A6" w14:textId="0291C64E" w:rsidR="00537188" w:rsidRDefault="00537188" w:rsidP="00563C9B">
            <w:pPr>
              <w:jc w:val="center"/>
              <w:rPr>
                <w:b/>
              </w:rPr>
            </w:pPr>
            <w:r>
              <w:rPr>
                <w:b/>
              </w:rPr>
              <w:t>ms</w:t>
            </w:r>
          </w:p>
        </w:tc>
        <w:tc>
          <w:tcPr>
            <w:tcW w:w="964" w:type="dxa"/>
          </w:tcPr>
          <w:p w14:paraId="0D1E1936" w14:textId="02C25324" w:rsidR="00537188" w:rsidRDefault="00537188" w:rsidP="00563C9B">
            <w:pPr>
              <w:jc w:val="center"/>
              <w:rPr>
                <w:b/>
              </w:rPr>
            </w:pPr>
            <w:r>
              <w:rPr>
                <w:b/>
              </w:rPr>
              <w:t>%</w:t>
            </w:r>
          </w:p>
        </w:tc>
        <w:tc>
          <w:tcPr>
            <w:tcW w:w="963" w:type="dxa"/>
          </w:tcPr>
          <w:p w14:paraId="01FD98A7" w14:textId="2ED43FA0" w:rsidR="00537188" w:rsidRDefault="00537188" w:rsidP="00563C9B">
            <w:pPr>
              <w:jc w:val="center"/>
              <w:rPr>
                <w:b/>
              </w:rPr>
            </w:pPr>
            <w:r>
              <w:rPr>
                <w:b/>
              </w:rPr>
              <w:t>ms</w:t>
            </w:r>
          </w:p>
        </w:tc>
        <w:tc>
          <w:tcPr>
            <w:tcW w:w="964" w:type="dxa"/>
          </w:tcPr>
          <w:p w14:paraId="56B9EF01" w14:textId="1F999F4A" w:rsidR="00537188" w:rsidRDefault="00537188" w:rsidP="00563C9B">
            <w:pPr>
              <w:jc w:val="center"/>
              <w:rPr>
                <w:b/>
              </w:rPr>
            </w:pPr>
            <w:r>
              <w:rPr>
                <w:b/>
              </w:rPr>
              <w:t>%</w:t>
            </w:r>
          </w:p>
        </w:tc>
      </w:tr>
      <w:tr w:rsidR="008E5CA3" w14:paraId="143925BA" w14:textId="77777777" w:rsidTr="00C214E4">
        <w:trPr>
          <w:jc w:val="center"/>
        </w:trPr>
        <w:tc>
          <w:tcPr>
            <w:tcW w:w="1555" w:type="dxa"/>
            <w:vMerge w:val="restart"/>
          </w:tcPr>
          <w:p w14:paraId="09588FE1" w14:textId="77777777" w:rsidR="008E5CA3" w:rsidRDefault="008E5CA3" w:rsidP="008E5CA3">
            <w:pPr>
              <w:jc w:val="center"/>
            </w:pPr>
            <w:r>
              <w:t>15 kHz</w:t>
            </w:r>
          </w:p>
        </w:tc>
        <w:tc>
          <w:tcPr>
            <w:tcW w:w="2298" w:type="dxa"/>
          </w:tcPr>
          <w:p w14:paraId="25946615" w14:textId="174E6347" w:rsidR="008E5CA3" w:rsidRDefault="008E5CA3" w:rsidP="008E5CA3">
            <w:pPr>
              <w:jc w:val="center"/>
            </w:pPr>
            <w:r>
              <w:t>1</w:t>
            </w:r>
          </w:p>
        </w:tc>
        <w:tc>
          <w:tcPr>
            <w:tcW w:w="1927" w:type="dxa"/>
          </w:tcPr>
          <w:p w14:paraId="491D0813" w14:textId="7A19428E" w:rsidR="008E5CA3" w:rsidRDefault="008E5CA3" w:rsidP="008E5CA3">
            <w:pPr>
              <w:jc w:val="center"/>
            </w:pPr>
            <w:r>
              <w:t>0.29 ms</w:t>
            </w:r>
          </w:p>
        </w:tc>
        <w:tc>
          <w:tcPr>
            <w:tcW w:w="963" w:type="dxa"/>
            <w:vAlign w:val="bottom"/>
          </w:tcPr>
          <w:p w14:paraId="7B29E47E" w14:textId="1D3D450A" w:rsidR="008E5CA3" w:rsidRDefault="008E5CA3" w:rsidP="008E5CA3">
            <w:pPr>
              <w:jc w:val="center"/>
            </w:pPr>
            <w:r w:rsidRPr="008E5CA3">
              <w:t>19,71</w:t>
            </w:r>
          </w:p>
        </w:tc>
        <w:tc>
          <w:tcPr>
            <w:tcW w:w="964" w:type="dxa"/>
            <w:vAlign w:val="bottom"/>
          </w:tcPr>
          <w:p w14:paraId="79CB8F93" w14:textId="528E5D5C" w:rsidR="008E5CA3" w:rsidRDefault="008E5CA3" w:rsidP="008E5CA3">
            <w:pPr>
              <w:jc w:val="center"/>
            </w:pPr>
            <w:r w:rsidRPr="008E5CA3">
              <w:t>98,6 %</w:t>
            </w:r>
          </w:p>
        </w:tc>
        <w:tc>
          <w:tcPr>
            <w:tcW w:w="963" w:type="dxa"/>
            <w:vAlign w:val="bottom"/>
          </w:tcPr>
          <w:p w14:paraId="35158954" w14:textId="3AA06C43" w:rsidR="008E5CA3" w:rsidRDefault="008E5CA3" w:rsidP="008E5CA3">
            <w:pPr>
              <w:jc w:val="center"/>
            </w:pPr>
            <w:r w:rsidRPr="008E5CA3">
              <w:t>159,71</w:t>
            </w:r>
          </w:p>
        </w:tc>
        <w:tc>
          <w:tcPr>
            <w:tcW w:w="964" w:type="dxa"/>
            <w:vAlign w:val="bottom"/>
          </w:tcPr>
          <w:p w14:paraId="114FEFF8" w14:textId="37661803" w:rsidR="008E5CA3" w:rsidRDefault="008E5CA3" w:rsidP="008E5CA3">
            <w:pPr>
              <w:jc w:val="center"/>
            </w:pPr>
            <w:r w:rsidRPr="008E5CA3">
              <w:t>99,8 %</w:t>
            </w:r>
          </w:p>
        </w:tc>
      </w:tr>
      <w:tr w:rsidR="008E5CA3" w14:paraId="4CB94781" w14:textId="77777777" w:rsidTr="00C214E4">
        <w:trPr>
          <w:jc w:val="center"/>
        </w:trPr>
        <w:tc>
          <w:tcPr>
            <w:tcW w:w="1555" w:type="dxa"/>
            <w:vMerge/>
          </w:tcPr>
          <w:p w14:paraId="6F691E0B" w14:textId="47090570" w:rsidR="008E5CA3" w:rsidRDefault="008E5CA3" w:rsidP="008E5CA3">
            <w:pPr>
              <w:jc w:val="center"/>
            </w:pPr>
          </w:p>
        </w:tc>
        <w:tc>
          <w:tcPr>
            <w:tcW w:w="2298" w:type="dxa"/>
          </w:tcPr>
          <w:p w14:paraId="2EB28528" w14:textId="330537EA" w:rsidR="008E5CA3" w:rsidRDefault="008E5CA3" w:rsidP="008E5CA3">
            <w:pPr>
              <w:jc w:val="center"/>
            </w:pPr>
            <w:r>
              <w:t>2</w:t>
            </w:r>
          </w:p>
        </w:tc>
        <w:tc>
          <w:tcPr>
            <w:tcW w:w="1927" w:type="dxa"/>
          </w:tcPr>
          <w:p w14:paraId="11AB1E6F" w14:textId="261FFBFF" w:rsidR="008E5CA3" w:rsidRDefault="008E5CA3" w:rsidP="008E5CA3">
            <w:pPr>
              <w:jc w:val="center"/>
            </w:pPr>
            <w:r>
              <w:t>0.71 ms</w:t>
            </w:r>
          </w:p>
        </w:tc>
        <w:tc>
          <w:tcPr>
            <w:tcW w:w="963" w:type="dxa"/>
            <w:vAlign w:val="bottom"/>
          </w:tcPr>
          <w:p w14:paraId="2F4207CC" w14:textId="62B4047A" w:rsidR="008E5CA3" w:rsidRDefault="008E5CA3" w:rsidP="008E5CA3">
            <w:pPr>
              <w:jc w:val="center"/>
            </w:pPr>
            <w:r w:rsidRPr="008E5CA3">
              <w:t>19,29</w:t>
            </w:r>
          </w:p>
        </w:tc>
        <w:tc>
          <w:tcPr>
            <w:tcW w:w="964" w:type="dxa"/>
            <w:vAlign w:val="bottom"/>
          </w:tcPr>
          <w:p w14:paraId="6CBB4610" w14:textId="2F1CB0E9" w:rsidR="008E5CA3" w:rsidRDefault="008E5CA3" w:rsidP="008E5CA3">
            <w:pPr>
              <w:jc w:val="center"/>
            </w:pPr>
            <w:r w:rsidRPr="008E5CA3">
              <w:t>96,4 %</w:t>
            </w:r>
          </w:p>
        </w:tc>
        <w:tc>
          <w:tcPr>
            <w:tcW w:w="963" w:type="dxa"/>
            <w:vAlign w:val="bottom"/>
          </w:tcPr>
          <w:p w14:paraId="4981B6B7" w14:textId="7ABBA665" w:rsidR="008E5CA3" w:rsidRDefault="008E5CA3" w:rsidP="008E5CA3">
            <w:pPr>
              <w:jc w:val="center"/>
            </w:pPr>
            <w:r w:rsidRPr="008E5CA3">
              <w:t>159,29</w:t>
            </w:r>
          </w:p>
        </w:tc>
        <w:tc>
          <w:tcPr>
            <w:tcW w:w="964" w:type="dxa"/>
            <w:vAlign w:val="bottom"/>
          </w:tcPr>
          <w:p w14:paraId="677BC76D" w14:textId="0BEB6309" w:rsidR="008E5CA3" w:rsidRDefault="008E5CA3" w:rsidP="008E5CA3">
            <w:pPr>
              <w:jc w:val="center"/>
            </w:pPr>
            <w:r w:rsidRPr="008E5CA3">
              <w:t>99,6 %</w:t>
            </w:r>
          </w:p>
        </w:tc>
      </w:tr>
      <w:tr w:rsidR="008E5CA3" w14:paraId="57200C4D" w14:textId="77777777" w:rsidTr="00C214E4">
        <w:trPr>
          <w:jc w:val="center"/>
        </w:trPr>
        <w:tc>
          <w:tcPr>
            <w:tcW w:w="1555" w:type="dxa"/>
            <w:vMerge/>
          </w:tcPr>
          <w:p w14:paraId="7AF8FC2C" w14:textId="4022734D" w:rsidR="008E5CA3" w:rsidRDefault="008E5CA3" w:rsidP="008E5CA3">
            <w:pPr>
              <w:jc w:val="center"/>
            </w:pPr>
          </w:p>
        </w:tc>
        <w:tc>
          <w:tcPr>
            <w:tcW w:w="2298" w:type="dxa"/>
          </w:tcPr>
          <w:p w14:paraId="3CEF1BCC" w14:textId="2BA38E2E" w:rsidR="008E5CA3" w:rsidRDefault="008E5CA3" w:rsidP="008E5CA3">
            <w:pPr>
              <w:jc w:val="center"/>
            </w:pPr>
            <w:r>
              <w:t>4</w:t>
            </w:r>
          </w:p>
        </w:tc>
        <w:tc>
          <w:tcPr>
            <w:tcW w:w="1927" w:type="dxa"/>
          </w:tcPr>
          <w:p w14:paraId="3C0A25AB" w14:textId="1219034C" w:rsidR="008E5CA3" w:rsidRDefault="008E5CA3" w:rsidP="008E5CA3">
            <w:pPr>
              <w:jc w:val="center"/>
            </w:pPr>
            <w:r>
              <w:t>1.71 ms</w:t>
            </w:r>
          </w:p>
        </w:tc>
        <w:tc>
          <w:tcPr>
            <w:tcW w:w="963" w:type="dxa"/>
            <w:vAlign w:val="bottom"/>
          </w:tcPr>
          <w:p w14:paraId="0E5E8330" w14:textId="60430AF0" w:rsidR="008E5CA3" w:rsidRDefault="008E5CA3" w:rsidP="008E5CA3">
            <w:pPr>
              <w:jc w:val="center"/>
            </w:pPr>
            <w:r w:rsidRPr="008E5CA3">
              <w:t>18,29</w:t>
            </w:r>
          </w:p>
        </w:tc>
        <w:tc>
          <w:tcPr>
            <w:tcW w:w="964" w:type="dxa"/>
            <w:vAlign w:val="bottom"/>
          </w:tcPr>
          <w:p w14:paraId="6C53F2AD" w14:textId="07077BA6" w:rsidR="008E5CA3" w:rsidRDefault="008E5CA3" w:rsidP="008E5CA3">
            <w:pPr>
              <w:jc w:val="center"/>
            </w:pPr>
            <w:r w:rsidRPr="008E5CA3">
              <w:t>91,4 %</w:t>
            </w:r>
          </w:p>
        </w:tc>
        <w:tc>
          <w:tcPr>
            <w:tcW w:w="963" w:type="dxa"/>
            <w:vAlign w:val="bottom"/>
          </w:tcPr>
          <w:p w14:paraId="66C11CD6" w14:textId="451F3658" w:rsidR="008E5CA3" w:rsidRDefault="008E5CA3" w:rsidP="008E5CA3">
            <w:pPr>
              <w:jc w:val="center"/>
            </w:pPr>
            <w:r w:rsidRPr="008E5CA3">
              <w:t>158,29</w:t>
            </w:r>
          </w:p>
        </w:tc>
        <w:tc>
          <w:tcPr>
            <w:tcW w:w="964" w:type="dxa"/>
            <w:vAlign w:val="bottom"/>
          </w:tcPr>
          <w:p w14:paraId="6B91C3B7" w14:textId="597499CC" w:rsidR="008E5CA3" w:rsidRDefault="008E5CA3" w:rsidP="008E5CA3">
            <w:pPr>
              <w:jc w:val="center"/>
            </w:pPr>
            <w:r w:rsidRPr="008E5CA3">
              <w:t>98,9 %</w:t>
            </w:r>
          </w:p>
        </w:tc>
      </w:tr>
      <w:tr w:rsidR="008E5CA3" w14:paraId="29E0C0EF" w14:textId="77777777" w:rsidTr="00C214E4">
        <w:trPr>
          <w:jc w:val="center"/>
        </w:trPr>
        <w:tc>
          <w:tcPr>
            <w:tcW w:w="1555" w:type="dxa"/>
            <w:vMerge w:val="restart"/>
          </w:tcPr>
          <w:p w14:paraId="0384C835" w14:textId="78D9D399" w:rsidR="008E5CA3" w:rsidRDefault="008E5CA3" w:rsidP="008E5CA3">
            <w:pPr>
              <w:jc w:val="center"/>
            </w:pPr>
            <w:r>
              <w:t>30 kHz</w:t>
            </w:r>
          </w:p>
        </w:tc>
        <w:tc>
          <w:tcPr>
            <w:tcW w:w="2298" w:type="dxa"/>
          </w:tcPr>
          <w:p w14:paraId="180151C1" w14:textId="43C7757B" w:rsidR="008E5CA3" w:rsidRDefault="008E5CA3" w:rsidP="008E5CA3">
            <w:pPr>
              <w:jc w:val="center"/>
            </w:pPr>
            <w:r>
              <w:t>1</w:t>
            </w:r>
          </w:p>
        </w:tc>
        <w:tc>
          <w:tcPr>
            <w:tcW w:w="1927" w:type="dxa"/>
          </w:tcPr>
          <w:p w14:paraId="05AA0AF2" w14:textId="496BC76D" w:rsidR="008E5CA3" w:rsidRDefault="008E5CA3" w:rsidP="008E5CA3">
            <w:pPr>
              <w:jc w:val="center"/>
            </w:pPr>
            <w:r>
              <w:t>0.14 ms</w:t>
            </w:r>
          </w:p>
        </w:tc>
        <w:tc>
          <w:tcPr>
            <w:tcW w:w="963" w:type="dxa"/>
            <w:vAlign w:val="bottom"/>
          </w:tcPr>
          <w:p w14:paraId="4F1367F3" w14:textId="693CFA0E" w:rsidR="008E5CA3" w:rsidRDefault="008E5CA3" w:rsidP="008E5CA3">
            <w:pPr>
              <w:jc w:val="center"/>
            </w:pPr>
            <w:r w:rsidRPr="008E5CA3">
              <w:t>19,86</w:t>
            </w:r>
          </w:p>
        </w:tc>
        <w:tc>
          <w:tcPr>
            <w:tcW w:w="964" w:type="dxa"/>
            <w:vAlign w:val="bottom"/>
          </w:tcPr>
          <w:p w14:paraId="6772915F" w14:textId="6351C7D8" w:rsidR="008E5CA3" w:rsidRDefault="008E5CA3" w:rsidP="008E5CA3">
            <w:pPr>
              <w:jc w:val="center"/>
            </w:pPr>
            <w:r w:rsidRPr="008E5CA3">
              <w:t>99,3 %</w:t>
            </w:r>
          </w:p>
        </w:tc>
        <w:tc>
          <w:tcPr>
            <w:tcW w:w="963" w:type="dxa"/>
            <w:vAlign w:val="bottom"/>
          </w:tcPr>
          <w:p w14:paraId="201E93E3" w14:textId="536CA4BA" w:rsidR="008E5CA3" w:rsidRDefault="008E5CA3" w:rsidP="008E5CA3">
            <w:pPr>
              <w:jc w:val="center"/>
            </w:pPr>
            <w:r w:rsidRPr="008E5CA3">
              <w:t>159,86</w:t>
            </w:r>
          </w:p>
        </w:tc>
        <w:tc>
          <w:tcPr>
            <w:tcW w:w="964" w:type="dxa"/>
            <w:vAlign w:val="bottom"/>
          </w:tcPr>
          <w:p w14:paraId="313FD0D7" w14:textId="09F845B2" w:rsidR="008E5CA3" w:rsidRDefault="008E5CA3" w:rsidP="008E5CA3">
            <w:pPr>
              <w:jc w:val="center"/>
            </w:pPr>
            <w:r w:rsidRPr="008E5CA3">
              <w:t>99,9 %</w:t>
            </w:r>
          </w:p>
        </w:tc>
      </w:tr>
      <w:tr w:rsidR="008E5CA3" w14:paraId="67E45E94" w14:textId="77777777" w:rsidTr="00C214E4">
        <w:trPr>
          <w:jc w:val="center"/>
        </w:trPr>
        <w:tc>
          <w:tcPr>
            <w:tcW w:w="1555" w:type="dxa"/>
            <w:vMerge/>
          </w:tcPr>
          <w:p w14:paraId="09072CEF" w14:textId="04AE341B" w:rsidR="008E5CA3" w:rsidRDefault="008E5CA3" w:rsidP="008E5CA3">
            <w:pPr>
              <w:jc w:val="center"/>
            </w:pPr>
          </w:p>
        </w:tc>
        <w:tc>
          <w:tcPr>
            <w:tcW w:w="2298" w:type="dxa"/>
          </w:tcPr>
          <w:p w14:paraId="73537043" w14:textId="55F2CC38" w:rsidR="008E5CA3" w:rsidRDefault="008E5CA3" w:rsidP="008E5CA3">
            <w:pPr>
              <w:jc w:val="center"/>
            </w:pPr>
            <w:r>
              <w:t>4</w:t>
            </w:r>
          </w:p>
        </w:tc>
        <w:tc>
          <w:tcPr>
            <w:tcW w:w="1927" w:type="dxa"/>
          </w:tcPr>
          <w:p w14:paraId="6306B752" w14:textId="1ACBB638" w:rsidR="008E5CA3" w:rsidRDefault="008E5CA3" w:rsidP="008E5CA3">
            <w:pPr>
              <w:jc w:val="center"/>
            </w:pPr>
            <w:r>
              <w:t>0.71 ms</w:t>
            </w:r>
          </w:p>
        </w:tc>
        <w:tc>
          <w:tcPr>
            <w:tcW w:w="963" w:type="dxa"/>
            <w:vAlign w:val="bottom"/>
          </w:tcPr>
          <w:p w14:paraId="530A5EF4" w14:textId="14967424" w:rsidR="008E5CA3" w:rsidRDefault="008E5CA3" w:rsidP="008E5CA3">
            <w:pPr>
              <w:jc w:val="center"/>
            </w:pPr>
            <w:r w:rsidRPr="008E5CA3">
              <w:t>19,29</w:t>
            </w:r>
          </w:p>
        </w:tc>
        <w:tc>
          <w:tcPr>
            <w:tcW w:w="964" w:type="dxa"/>
            <w:vAlign w:val="bottom"/>
          </w:tcPr>
          <w:p w14:paraId="13B39DBB" w14:textId="6AF23E93" w:rsidR="008E5CA3" w:rsidRDefault="008E5CA3" w:rsidP="008E5CA3">
            <w:pPr>
              <w:jc w:val="center"/>
            </w:pPr>
            <w:r w:rsidRPr="008E5CA3">
              <w:t>96,4 %</w:t>
            </w:r>
          </w:p>
        </w:tc>
        <w:tc>
          <w:tcPr>
            <w:tcW w:w="963" w:type="dxa"/>
            <w:vAlign w:val="bottom"/>
          </w:tcPr>
          <w:p w14:paraId="55172E71" w14:textId="6A5781C4" w:rsidR="008E5CA3" w:rsidRDefault="008E5CA3" w:rsidP="008E5CA3">
            <w:pPr>
              <w:jc w:val="center"/>
            </w:pPr>
            <w:r w:rsidRPr="008E5CA3">
              <w:t>159,29</w:t>
            </w:r>
          </w:p>
        </w:tc>
        <w:tc>
          <w:tcPr>
            <w:tcW w:w="964" w:type="dxa"/>
            <w:vAlign w:val="bottom"/>
          </w:tcPr>
          <w:p w14:paraId="6CB6D9B6" w14:textId="3A1A197D" w:rsidR="008E5CA3" w:rsidRDefault="008E5CA3" w:rsidP="008E5CA3">
            <w:pPr>
              <w:jc w:val="center"/>
            </w:pPr>
            <w:r w:rsidRPr="008E5CA3">
              <w:t>99,6 %</w:t>
            </w:r>
          </w:p>
        </w:tc>
      </w:tr>
      <w:tr w:rsidR="008E5CA3" w14:paraId="662589CF" w14:textId="77777777" w:rsidTr="00C214E4">
        <w:trPr>
          <w:jc w:val="center"/>
        </w:trPr>
        <w:tc>
          <w:tcPr>
            <w:tcW w:w="1555" w:type="dxa"/>
            <w:vMerge/>
          </w:tcPr>
          <w:p w14:paraId="78104331" w14:textId="2A11AF33" w:rsidR="008E5CA3" w:rsidRDefault="008E5CA3" w:rsidP="008E5CA3">
            <w:pPr>
              <w:jc w:val="center"/>
            </w:pPr>
          </w:p>
        </w:tc>
        <w:tc>
          <w:tcPr>
            <w:tcW w:w="2298" w:type="dxa"/>
          </w:tcPr>
          <w:p w14:paraId="22EE9CCC" w14:textId="5E9166B2" w:rsidR="008E5CA3" w:rsidRDefault="008E5CA3" w:rsidP="008E5CA3">
            <w:pPr>
              <w:jc w:val="center"/>
            </w:pPr>
            <w:r>
              <w:t>8</w:t>
            </w:r>
          </w:p>
        </w:tc>
        <w:tc>
          <w:tcPr>
            <w:tcW w:w="1927" w:type="dxa"/>
          </w:tcPr>
          <w:p w14:paraId="37020A76" w14:textId="29D6FA6F" w:rsidR="008E5CA3" w:rsidRDefault="008E5CA3" w:rsidP="008E5CA3">
            <w:pPr>
              <w:jc w:val="center"/>
            </w:pPr>
            <w:r>
              <w:t>1.71 ms</w:t>
            </w:r>
          </w:p>
        </w:tc>
        <w:tc>
          <w:tcPr>
            <w:tcW w:w="963" w:type="dxa"/>
            <w:vAlign w:val="bottom"/>
          </w:tcPr>
          <w:p w14:paraId="23B04D10" w14:textId="1650AFB9" w:rsidR="008E5CA3" w:rsidRDefault="008E5CA3" w:rsidP="008E5CA3">
            <w:pPr>
              <w:jc w:val="center"/>
            </w:pPr>
            <w:r w:rsidRPr="008E5CA3">
              <w:t>18,29</w:t>
            </w:r>
          </w:p>
        </w:tc>
        <w:tc>
          <w:tcPr>
            <w:tcW w:w="964" w:type="dxa"/>
            <w:vAlign w:val="bottom"/>
          </w:tcPr>
          <w:p w14:paraId="64582E3A" w14:textId="3072017B" w:rsidR="008E5CA3" w:rsidRDefault="008E5CA3" w:rsidP="008E5CA3">
            <w:pPr>
              <w:jc w:val="center"/>
            </w:pPr>
            <w:r w:rsidRPr="008E5CA3">
              <w:t>91,4 %</w:t>
            </w:r>
          </w:p>
        </w:tc>
        <w:tc>
          <w:tcPr>
            <w:tcW w:w="963" w:type="dxa"/>
            <w:vAlign w:val="bottom"/>
          </w:tcPr>
          <w:p w14:paraId="3B622150" w14:textId="20AFAB25" w:rsidR="008E5CA3" w:rsidRDefault="008E5CA3" w:rsidP="008E5CA3">
            <w:pPr>
              <w:jc w:val="center"/>
            </w:pPr>
            <w:r w:rsidRPr="008E5CA3">
              <w:t>158,29</w:t>
            </w:r>
          </w:p>
        </w:tc>
        <w:tc>
          <w:tcPr>
            <w:tcW w:w="964" w:type="dxa"/>
            <w:vAlign w:val="bottom"/>
          </w:tcPr>
          <w:p w14:paraId="25F24D59" w14:textId="0E456DA8" w:rsidR="008E5CA3" w:rsidRDefault="008E5CA3" w:rsidP="008E5CA3">
            <w:pPr>
              <w:jc w:val="center"/>
            </w:pPr>
            <w:r w:rsidRPr="008E5CA3">
              <w:t>98,9 %</w:t>
            </w:r>
          </w:p>
        </w:tc>
      </w:tr>
      <w:tr w:rsidR="008E5CA3" w14:paraId="4693F601" w14:textId="77777777" w:rsidTr="00C214E4">
        <w:tblPrEx>
          <w:jc w:val="left"/>
        </w:tblPrEx>
        <w:tc>
          <w:tcPr>
            <w:tcW w:w="1555" w:type="dxa"/>
            <w:vMerge w:val="restart"/>
          </w:tcPr>
          <w:p w14:paraId="52B491EB" w14:textId="326E69FF" w:rsidR="008E5CA3" w:rsidRDefault="008E5CA3" w:rsidP="008E5CA3">
            <w:pPr>
              <w:jc w:val="center"/>
            </w:pPr>
            <w:r>
              <w:t>120 kHz</w:t>
            </w:r>
          </w:p>
        </w:tc>
        <w:tc>
          <w:tcPr>
            <w:tcW w:w="2298" w:type="dxa"/>
          </w:tcPr>
          <w:p w14:paraId="744EC9E5" w14:textId="4D246F6E" w:rsidR="008E5CA3" w:rsidRDefault="008E5CA3" w:rsidP="008E5CA3">
            <w:pPr>
              <w:jc w:val="center"/>
            </w:pPr>
            <w:r>
              <w:t>8</w:t>
            </w:r>
          </w:p>
        </w:tc>
        <w:tc>
          <w:tcPr>
            <w:tcW w:w="1927" w:type="dxa"/>
          </w:tcPr>
          <w:p w14:paraId="0DA45B1E" w14:textId="4A84B441" w:rsidR="008E5CA3" w:rsidRDefault="008E5CA3" w:rsidP="008E5CA3">
            <w:pPr>
              <w:jc w:val="center"/>
            </w:pPr>
            <w:r>
              <w:t>0.43 ms</w:t>
            </w:r>
          </w:p>
        </w:tc>
        <w:tc>
          <w:tcPr>
            <w:tcW w:w="963" w:type="dxa"/>
            <w:vAlign w:val="bottom"/>
          </w:tcPr>
          <w:p w14:paraId="373F4C16" w14:textId="188C76E3" w:rsidR="008E5CA3" w:rsidRDefault="008E5CA3" w:rsidP="008E5CA3">
            <w:pPr>
              <w:jc w:val="center"/>
            </w:pPr>
            <w:r w:rsidRPr="008E5CA3">
              <w:t>19,57</w:t>
            </w:r>
          </w:p>
        </w:tc>
        <w:tc>
          <w:tcPr>
            <w:tcW w:w="964" w:type="dxa"/>
            <w:vAlign w:val="bottom"/>
          </w:tcPr>
          <w:p w14:paraId="75484A5D" w14:textId="5FB9A66C" w:rsidR="008E5CA3" w:rsidRDefault="008E5CA3" w:rsidP="008E5CA3">
            <w:pPr>
              <w:jc w:val="center"/>
            </w:pPr>
            <w:r w:rsidRPr="008E5CA3">
              <w:t>97,9 %</w:t>
            </w:r>
          </w:p>
        </w:tc>
        <w:tc>
          <w:tcPr>
            <w:tcW w:w="963" w:type="dxa"/>
            <w:vAlign w:val="bottom"/>
          </w:tcPr>
          <w:p w14:paraId="6CE8DF9F" w14:textId="703273C5" w:rsidR="008E5CA3" w:rsidRDefault="008E5CA3" w:rsidP="008E5CA3">
            <w:pPr>
              <w:jc w:val="center"/>
            </w:pPr>
            <w:r w:rsidRPr="008E5CA3">
              <w:t>159,57</w:t>
            </w:r>
          </w:p>
        </w:tc>
        <w:tc>
          <w:tcPr>
            <w:tcW w:w="964" w:type="dxa"/>
            <w:vAlign w:val="bottom"/>
          </w:tcPr>
          <w:p w14:paraId="7159C206" w14:textId="5A90340B" w:rsidR="008E5CA3" w:rsidRDefault="008E5CA3" w:rsidP="008E5CA3">
            <w:pPr>
              <w:jc w:val="center"/>
            </w:pPr>
            <w:r w:rsidRPr="008E5CA3">
              <w:t>99,7 %</w:t>
            </w:r>
          </w:p>
        </w:tc>
      </w:tr>
      <w:tr w:rsidR="008E5CA3" w14:paraId="7C259175" w14:textId="77777777" w:rsidTr="00C214E4">
        <w:tblPrEx>
          <w:jc w:val="left"/>
        </w:tblPrEx>
        <w:tc>
          <w:tcPr>
            <w:tcW w:w="1555" w:type="dxa"/>
            <w:vMerge/>
          </w:tcPr>
          <w:p w14:paraId="355161F3" w14:textId="037B04A2" w:rsidR="008E5CA3" w:rsidRDefault="008E5CA3" w:rsidP="008E5CA3">
            <w:pPr>
              <w:jc w:val="center"/>
            </w:pPr>
          </w:p>
        </w:tc>
        <w:tc>
          <w:tcPr>
            <w:tcW w:w="2298" w:type="dxa"/>
          </w:tcPr>
          <w:p w14:paraId="0E278790" w14:textId="38F4DD68" w:rsidR="008E5CA3" w:rsidRDefault="008E5CA3" w:rsidP="008E5CA3">
            <w:pPr>
              <w:jc w:val="center"/>
            </w:pPr>
            <w:r>
              <w:t>16</w:t>
            </w:r>
          </w:p>
        </w:tc>
        <w:tc>
          <w:tcPr>
            <w:tcW w:w="1927" w:type="dxa"/>
          </w:tcPr>
          <w:p w14:paraId="1D886273" w14:textId="39FF2FC0" w:rsidR="008E5CA3" w:rsidRDefault="008E5CA3" w:rsidP="008E5CA3">
            <w:pPr>
              <w:jc w:val="center"/>
            </w:pPr>
            <w:r>
              <w:t>0.93 ms</w:t>
            </w:r>
          </w:p>
        </w:tc>
        <w:tc>
          <w:tcPr>
            <w:tcW w:w="963" w:type="dxa"/>
            <w:vAlign w:val="bottom"/>
          </w:tcPr>
          <w:p w14:paraId="7928A348" w14:textId="69295DFD" w:rsidR="008E5CA3" w:rsidRDefault="008E5CA3" w:rsidP="008E5CA3">
            <w:pPr>
              <w:jc w:val="center"/>
            </w:pPr>
            <w:r w:rsidRPr="008E5CA3">
              <w:t>19,07</w:t>
            </w:r>
          </w:p>
        </w:tc>
        <w:tc>
          <w:tcPr>
            <w:tcW w:w="964" w:type="dxa"/>
            <w:vAlign w:val="bottom"/>
          </w:tcPr>
          <w:p w14:paraId="1435A607" w14:textId="7307A480" w:rsidR="008E5CA3" w:rsidRDefault="008E5CA3" w:rsidP="008E5CA3">
            <w:pPr>
              <w:jc w:val="center"/>
            </w:pPr>
            <w:r w:rsidRPr="008E5CA3">
              <w:t>95,4 %</w:t>
            </w:r>
          </w:p>
        </w:tc>
        <w:tc>
          <w:tcPr>
            <w:tcW w:w="963" w:type="dxa"/>
            <w:vAlign w:val="bottom"/>
          </w:tcPr>
          <w:p w14:paraId="3E9D9861" w14:textId="073EAA6E" w:rsidR="008E5CA3" w:rsidRDefault="008E5CA3" w:rsidP="008E5CA3">
            <w:pPr>
              <w:jc w:val="center"/>
            </w:pPr>
            <w:r w:rsidRPr="008E5CA3">
              <w:t>159,07</w:t>
            </w:r>
          </w:p>
        </w:tc>
        <w:tc>
          <w:tcPr>
            <w:tcW w:w="964" w:type="dxa"/>
            <w:vAlign w:val="bottom"/>
          </w:tcPr>
          <w:p w14:paraId="692F229F" w14:textId="0A1CEF0B" w:rsidR="008E5CA3" w:rsidRDefault="008E5CA3" w:rsidP="008E5CA3">
            <w:pPr>
              <w:jc w:val="center"/>
            </w:pPr>
            <w:r w:rsidRPr="008E5CA3">
              <w:t>99,4 %</w:t>
            </w:r>
          </w:p>
        </w:tc>
      </w:tr>
      <w:tr w:rsidR="008E5CA3" w14:paraId="361B6381" w14:textId="77777777" w:rsidTr="00C214E4">
        <w:tblPrEx>
          <w:jc w:val="left"/>
        </w:tblPrEx>
        <w:tc>
          <w:tcPr>
            <w:tcW w:w="1555" w:type="dxa"/>
            <w:vMerge/>
          </w:tcPr>
          <w:p w14:paraId="484A1E41" w14:textId="216D6ACF" w:rsidR="008E5CA3" w:rsidRDefault="008E5CA3" w:rsidP="008E5CA3">
            <w:pPr>
              <w:jc w:val="center"/>
            </w:pPr>
          </w:p>
        </w:tc>
        <w:tc>
          <w:tcPr>
            <w:tcW w:w="2298" w:type="dxa"/>
          </w:tcPr>
          <w:p w14:paraId="5E777B0E" w14:textId="1DCE9C0B" w:rsidR="008E5CA3" w:rsidRDefault="008E5CA3" w:rsidP="008E5CA3">
            <w:pPr>
              <w:jc w:val="center"/>
            </w:pPr>
            <w:r>
              <w:t>32</w:t>
            </w:r>
          </w:p>
        </w:tc>
        <w:tc>
          <w:tcPr>
            <w:tcW w:w="1927" w:type="dxa"/>
          </w:tcPr>
          <w:p w14:paraId="28B8A0F4" w14:textId="701937EA" w:rsidR="008E5CA3" w:rsidRDefault="008E5CA3" w:rsidP="008E5CA3">
            <w:pPr>
              <w:jc w:val="center"/>
            </w:pPr>
            <w:r>
              <w:t>1.92 ms</w:t>
            </w:r>
          </w:p>
        </w:tc>
        <w:tc>
          <w:tcPr>
            <w:tcW w:w="963" w:type="dxa"/>
            <w:vAlign w:val="bottom"/>
          </w:tcPr>
          <w:p w14:paraId="3574F117" w14:textId="130B2B80" w:rsidR="008E5CA3" w:rsidRDefault="008E5CA3" w:rsidP="008E5CA3">
            <w:pPr>
              <w:jc w:val="center"/>
            </w:pPr>
            <w:r w:rsidRPr="008E5CA3">
              <w:t>18,07</w:t>
            </w:r>
          </w:p>
        </w:tc>
        <w:tc>
          <w:tcPr>
            <w:tcW w:w="964" w:type="dxa"/>
            <w:vAlign w:val="bottom"/>
          </w:tcPr>
          <w:p w14:paraId="4E037473" w14:textId="2E909150" w:rsidR="008E5CA3" w:rsidRDefault="008E5CA3" w:rsidP="008E5CA3">
            <w:pPr>
              <w:jc w:val="center"/>
            </w:pPr>
            <w:r w:rsidRPr="008E5CA3">
              <w:t>90,4 %</w:t>
            </w:r>
          </w:p>
        </w:tc>
        <w:tc>
          <w:tcPr>
            <w:tcW w:w="963" w:type="dxa"/>
            <w:vAlign w:val="bottom"/>
          </w:tcPr>
          <w:p w14:paraId="3CBBA068" w14:textId="7B236C4C" w:rsidR="008E5CA3" w:rsidRDefault="008E5CA3" w:rsidP="008E5CA3">
            <w:pPr>
              <w:jc w:val="center"/>
            </w:pPr>
            <w:r w:rsidRPr="008E5CA3">
              <w:t>158,07</w:t>
            </w:r>
          </w:p>
        </w:tc>
        <w:tc>
          <w:tcPr>
            <w:tcW w:w="964" w:type="dxa"/>
            <w:vAlign w:val="bottom"/>
          </w:tcPr>
          <w:p w14:paraId="75974860" w14:textId="18FE8F55" w:rsidR="008E5CA3" w:rsidRDefault="008E5CA3" w:rsidP="008E5CA3">
            <w:pPr>
              <w:jc w:val="center"/>
            </w:pPr>
            <w:r w:rsidRPr="008E5CA3">
              <w:t>98,8 %</w:t>
            </w:r>
          </w:p>
        </w:tc>
      </w:tr>
      <w:tr w:rsidR="008E5CA3" w14:paraId="623BA12A" w14:textId="77777777" w:rsidTr="00C214E4">
        <w:tblPrEx>
          <w:jc w:val="left"/>
        </w:tblPrEx>
        <w:tc>
          <w:tcPr>
            <w:tcW w:w="1555" w:type="dxa"/>
            <w:vMerge w:val="restart"/>
          </w:tcPr>
          <w:p w14:paraId="53C51046" w14:textId="7D99294A" w:rsidR="008E5CA3" w:rsidRDefault="008E5CA3" w:rsidP="008E5CA3">
            <w:pPr>
              <w:jc w:val="center"/>
            </w:pPr>
            <w:r>
              <w:t>240 kHz</w:t>
            </w:r>
          </w:p>
        </w:tc>
        <w:tc>
          <w:tcPr>
            <w:tcW w:w="2298" w:type="dxa"/>
          </w:tcPr>
          <w:p w14:paraId="4A0E210D" w14:textId="5ED3C280" w:rsidR="008E5CA3" w:rsidRDefault="008E5CA3" w:rsidP="008E5CA3">
            <w:pPr>
              <w:jc w:val="center"/>
            </w:pPr>
            <w:r>
              <w:t>16</w:t>
            </w:r>
          </w:p>
        </w:tc>
        <w:tc>
          <w:tcPr>
            <w:tcW w:w="1927" w:type="dxa"/>
          </w:tcPr>
          <w:p w14:paraId="1B16BE7A" w14:textId="76D0D067" w:rsidR="008E5CA3" w:rsidRDefault="008E5CA3" w:rsidP="008E5CA3">
            <w:pPr>
              <w:jc w:val="center"/>
            </w:pPr>
            <w:r>
              <w:t>0.43 ms</w:t>
            </w:r>
          </w:p>
        </w:tc>
        <w:tc>
          <w:tcPr>
            <w:tcW w:w="963" w:type="dxa"/>
            <w:vAlign w:val="bottom"/>
          </w:tcPr>
          <w:p w14:paraId="66B95A20" w14:textId="78CD5CC2" w:rsidR="008E5CA3" w:rsidRDefault="008E5CA3" w:rsidP="008E5CA3">
            <w:pPr>
              <w:jc w:val="center"/>
            </w:pPr>
            <w:r w:rsidRPr="008E5CA3">
              <w:t>19,57</w:t>
            </w:r>
          </w:p>
        </w:tc>
        <w:tc>
          <w:tcPr>
            <w:tcW w:w="964" w:type="dxa"/>
            <w:vAlign w:val="bottom"/>
          </w:tcPr>
          <w:p w14:paraId="5295FE20" w14:textId="796C771C" w:rsidR="008E5CA3" w:rsidRDefault="008E5CA3" w:rsidP="008E5CA3">
            <w:pPr>
              <w:jc w:val="center"/>
            </w:pPr>
            <w:r w:rsidRPr="008E5CA3">
              <w:t>97,9 %</w:t>
            </w:r>
          </w:p>
        </w:tc>
        <w:tc>
          <w:tcPr>
            <w:tcW w:w="963" w:type="dxa"/>
            <w:vAlign w:val="bottom"/>
          </w:tcPr>
          <w:p w14:paraId="7618D3DA" w14:textId="51225818" w:rsidR="008E5CA3" w:rsidRDefault="008E5CA3" w:rsidP="008E5CA3">
            <w:pPr>
              <w:jc w:val="center"/>
            </w:pPr>
            <w:r w:rsidRPr="008E5CA3">
              <w:t>159,57</w:t>
            </w:r>
          </w:p>
        </w:tc>
        <w:tc>
          <w:tcPr>
            <w:tcW w:w="964" w:type="dxa"/>
            <w:vAlign w:val="bottom"/>
          </w:tcPr>
          <w:p w14:paraId="5F42E71E" w14:textId="2D9A725A" w:rsidR="008E5CA3" w:rsidRDefault="008E5CA3" w:rsidP="008E5CA3">
            <w:pPr>
              <w:jc w:val="center"/>
            </w:pPr>
            <w:r w:rsidRPr="008E5CA3">
              <w:t>99,7 %</w:t>
            </w:r>
          </w:p>
        </w:tc>
      </w:tr>
      <w:tr w:rsidR="008E5CA3" w14:paraId="25745426" w14:textId="77777777" w:rsidTr="00C214E4">
        <w:tblPrEx>
          <w:jc w:val="left"/>
        </w:tblPrEx>
        <w:tc>
          <w:tcPr>
            <w:tcW w:w="1555" w:type="dxa"/>
            <w:vMerge/>
          </w:tcPr>
          <w:p w14:paraId="24A2A073" w14:textId="7DA74443" w:rsidR="008E5CA3" w:rsidRDefault="008E5CA3" w:rsidP="008E5CA3">
            <w:pPr>
              <w:jc w:val="center"/>
            </w:pPr>
          </w:p>
        </w:tc>
        <w:tc>
          <w:tcPr>
            <w:tcW w:w="2298" w:type="dxa"/>
          </w:tcPr>
          <w:p w14:paraId="0DF22D9A" w14:textId="3065C2C0" w:rsidR="008E5CA3" w:rsidRDefault="008E5CA3" w:rsidP="008E5CA3">
            <w:pPr>
              <w:jc w:val="center"/>
            </w:pPr>
            <w:r>
              <w:t>32</w:t>
            </w:r>
          </w:p>
        </w:tc>
        <w:tc>
          <w:tcPr>
            <w:tcW w:w="1927" w:type="dxa"/>
          </w:tcPr>
          <w:p w14:paraId="1ECC2DE9" w14:textId="177556F0" w:rsidR="008E5CA3" w:rsidRDefault="008E5CA3" w:rsidP="008E5CA3">
            <w:pPr>
              <w:jc w:val="center"/>
            </w:pPr>
            <w:r>
              <w:t>0.93 ms</w:t>
            </w:r>
          </w:p>
        </w:tc>
        <w:tc>
          <w:tcPr>
            <w:tcW w:w="963" w:type="dxa"/>
            <w:vAlign w:val="bottom"/>
          </w:tcPr>
          <w:p w14:paraId="104CF26C" w14:textId="1921B42D" w:rsidR="008E5CA3" w:rsidRDefault="008E5CA3" w:rsidP="008E5CA3">
            <w:pPr>
              <w:jc w:val="center"/>
            </w:pPr>
            <w:r w:rsidRPr="008E5CA3">
              <w:t>19,07</w:t>
            </w:r>
          </w:p>
        </w:tc>
        <w:tc>
          <w:tcPr>
            <w:tcW w:w="964" w:type="dxa"/>
            <w:vAlign w:val="bottom"/>
          </w:tcPr>
          <w:p w14:paraId="1A0A09A1" w14:textId="3D09CEC8" w:rsidR="008E5CA3" w:rsidRDefault="008E5CA3" w:rsidP="008E5CA3">
            <w:pPr>
              <w:jc w:val="center"/>
            </w:pPr>
            <w:r w:rsidRPr="008E5CA3">
              <w:t>95,4 %</w:t>
            </w:r>
          </w:p>
        </w:tc>
        <w:tc>
          <w:tcPr>
            <w:tcW w:w="963" w:type="dxa"/>
            <w:vAlign w:val="bottom"/>
          </w:tcPr>
          <w:p w14:paraId="05B260EE" w14:textId="3C4E9D7B" w:rsidR="008E5CA3" w:rsidRDefault="008E5CA3" w:rsidP="008E5CA3">
            <w:pPr>
              <w:jc w:val="center"/>
            </w:pPr>
            <w:r w:rsidRPr="008E5CA3">
              <w:t>159,07</w:t>
            </w:r>
          </w:p>
        </w:tc>
        <w:tc>
          <w:tcPr>
            <w:tcW w:w="964" w:type="dxa"/>
            <w:vAlign w:val="bottom"/>
          </w:tcPr>
          <w:p w14:paraId="0E2031FE" w14:textId="2EFC54D2" w:rsidR="008E5CA3" w:rsidRDefault="008E5CA3" w:rsidP="008E5CA3">
            <w:pPr>
              <w:jc w:val="center"/>
            </w:pPr>
            <w:r w:rsidRPr="008E5CA3">
              <w:t>99,4 %</w:t>
            </w:r>
          </w:p>
        </w:tc>
      </w:tr>
      <w:tr w:rsidR="008E5CA3" w14:paraId="0026CBAE" w14:textId="77777777" w:rsidTr="00C214E4">
        <w:tblPrEx>
          <w:jc w:val="left"/>
        </w:tblPrEx>
        <w:tc>
          <w:tcPr>
            <w:tcW w:w="1555" w:type="dxa"/>
            <w:vMerge/>
          </w:tcPr>
          <w:p w14:paraId="7ACD0EBE" w14:textId="14F2BFF8" w:rsidR="008E5CA3" w:rsidRDefault="008E5CA3" w:rsidP="008E5CA3">
            <w:pPr>
              <w:jc w:val="center"/>
            </w:pPr>
          </w:p>
        </w:tc>
        <w:tc>
          <w:tcPr>
            <w:tcW w:w="2298" w:type="dxa"/>
          </w:tcPr>
          <w:p w14:paraId="27BB802B" w14:textId="6D367328" w:rsidR="008E5CA3" w:rsidRDefault="008E5CA3" w:rsidP="008E5CA3">
            <w:pPr>
              <w:jc w:val="center"/>
            </w:pPr>
            <w:r>
              <w:t>64</w:t>
            </w:r>
          </w:p>
        </w:tc>
        <w:tc>
          <w:tcPr>
            <w:tcW w:w="1927" w:type="dxa"/>
          </w:tcPr>
          <w:p w14:paraId="5F30AFE3" w14:textId="58B7E7BB" w:rsidR="008E5CA3" w:rsidRDefault="008E5CA3" w:rsidP="008E5CA3">
            <w:pPr>
              <w:jc w:val="center"/>
            </w:pPr>
            <w:r>
              <w:t>1.92 ms</w:t>
            </w:r>
          </w:p>
        </w:tc>
        <w:tc>
          <w:tcPr>
            <w:tcW w:w="963" w:type="dxa"/>
            <w:vAlign w:val="bottom"/>
          </w:tcPr>
          <w:p w14:paraId="16DAB5A9" w14:textId="214ECDAA" w:rsidR="008E5CA3" w:rsidRDefault="008E5CA3" w:rsidP="008E5CA3">
            <w:pPr>
              <w:jc w:val="center"/>
            </w:pPr>
            <w:r w:rsidRPr="008E5CA3">
              <w:t>18,07</w:t>
            </w:r>
          </w:p>
        </w:tc>
        <w:tc>
          <w:tcPr>
            <w:tcW w:w="964" w:type="dxa"/>
            <w:vAlign w:val="bottom"/>
          </w:tcPr>
          <w:p w14:paraId="69D86F21" w14:textId="6734B046" w:rsidR="008E5CA3" w:rsidRDefault="008E5CA3" w:rsidP="008E5CA3">
            <w:pPr>
              <w:jc w:val="center"/>
            </w:pPr>
            <w:r w:rsidRPr="008E5CA3">
              <w:t>90,4 %</w:t>
            </w:r>
          </w:p>
        </w:tc>
        <w:tc>
          <w:tcPr>
            <w:tcW w:w="963" w:type="dxa"/>
            <w:vAlign w:val="bottom"/>
          </w:tcPr>
          <w:p w14:paraId="22260FE3" w14:textId="6B5B4C23" w:rsidR="008E5CA3" w:rsidRDefault="008E5CA3" w:rsidP="008E5CA3">
            <w:pPr>
              <w:jc w:val="center"/>
            </w:pPr>
            <w:r w:rsidRPr="008E5CA3">
              <w:t>158,07</w:t>
            </w:r>
          </w:p>
        </w:tc>
        <w:tc>
          <w:tcPr>
            <w:tcW w:w="964" w:type="dxa"/>
            <w:vAlign w:val="bottom"/>
          </w:tcPr>
          <w:p w14:paraId="2F2C32C2" w14:textId="2884CB55" w:rsidR="008E5CA3" w:rsidRDefault="008E5CA3" w:rsidP="008E5CA3">
            <w:pPr>
              <w:jc w:val="center"/>
            </w:pPr>
            <w:r w:rsidRPr="008E5CA3">
              <w:t>98,8 %</w:t>
            </w:r>
          </w:p>
        </w:tc>
      </w:tr>
    </w:tbl>
    <w:p w14:paraId="52B20128" w14:textId="26F197F7" w:rsidR="00E0255D" w:rsidRDefault="00E0255D" w:rsidP="008E5CA3"/>
    <w:p w14:paraId="1D5F9F53" w14:textId="77777777" w:rsidR="00E0255D" w:rsidRDefault="00E0255D">
      <w:pPr>
        <w:overflowPunct/>
        <w:autoSpaceDE/>
        <w:autoSpaceDN/>
        <w:adjustRightInd/>
        <w:spacing w:after="0"/>
        <w:textAlignment w:val="auto"/>
      </w:pPr>
      <w:r>
        <w:br w:type="page"/>
      </w:r>
    </w:p>
    <w:p w14:paraId="17F906B4" w14:textId="52B6CC95" w:rsidR="00E0255D" w:rsidRDefault="00E0255D" w:rsidP="00E0255D">
      <w:pPr>
        <w:pStyle w:val="Heading2"/>
      </w:pPr>
      <w:r>
        <w:lastRenderedPageBreak/>
        <w:t>2</w:t>
      </w:r>
      <w:r>
        <w:t>.2</w:t>
      </w:r>
      <w:r w:rsidRPr="0016316A">
        <w:tab/>
      </w:r>
      <w:r>
        <w:t>Periodicity of the SS/PBCH block</w:t>
      </w:r>
      <w:r>
        <w:t xml:space="preserve"> </w:t>
      </w:r>
      <w:r w:rsidR="00B83D4A">
        <w:t>TDMed with SIB1</w:t>
      </w:r>
    </w:p>
    <w:p w14:paraId="2D9F51D0" w14:textId="5911E371" w:rsidR="00E0255D" w:rsidRDefault="00E0255D" w:rsidP="008E5CA3">
      <w:r w:rsidRPr="00E0255D">
        <w:t>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transmitter. In the time multiplexing case, having a lower rate for SIB1 than for SS/PBCH block would suffice at least for higher SS/PBCH repetition frequencies.</w:t>
      </w:r>
    </w:p>
    <w:p w14:paraId="658BAEDF" w14:textId="3450B88E" w:rsidR="00E0255D" w:rsidRPr="00E0255D" w:rsidRDefault="00E0255D" w:rsidP="00E0255D">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Pr="00E0255D">
        <w:t xml:space="preserve">Off-time fraction of SS/PBCH blocks with 20 ms and 160 ms periodiciticies </w:t>
      </w:r>
      <w:r w:rsidRPr="00E0255D">
        <w:br/>
        <w:t>when time-multiplexing with SIB1 transmitted once per 160 ms per each SSB</w:t>
      </w:r>
    </w:p>
    <w:tbl>
      <w:tblPr>
        <w:tblStyle w:val="TableGrid"/>
        <w:tblW w:w="7440" w:type="dxa"/>
        <w:jc w:val="center"/>
        <w:tblLook w:val="04A0" w:firstRow="1" w:lastRow="0" w:firstColumn="1" w:lastColumn="0" w:noHBand="0" w:noVBand="1"/>
      </w:tblPr>
      <w:tblGrid>
        <w:gridCol w:w="1555"/>
        <w:gridCol w:w="1362"/>
        <w:gridCol w:w="1130"/>
        <w:gridCol w:w="1131"/>
        <w:gridCol w:w="1131"/>
        <w:gridCol w:w="1131"/>
      </w:tblGrid>
      <w:tr w:rsidR="00E0255D" w14:paraId="2D67BF97" w14:textId="77777777" w:rsidTr="0025487C">
        <w:trPr>
          <w:trHeight w:val="421"/>
          <w:jc w:val="center"/>
        </w:trPr>
        <w:tc>
          <w:tcPr>
            <w:tcW w:w="1555" w:type="dxa"/>
            <w:vMerge w:val="restart"/>
          </w:tcPr>
          <w:p w14:paraId="3AC091C8" w14:textId="77777777" w:rsidR="00E0255D" w:rsidRPr="00F608A3" w:rsidRDefault="00E0255D" w:rsidP="0025487C">
            <w:pPr>
              <w:jc w:val="center"/>
              <w:rPr>
                <w:b/>
                <w:sz w:val="18"/>
                <w:szCs w:val="18"/>
              </w:rPr>
            </w:pPr>
            <w:r w:rsidRPr="00F608A3">
              <w:rPr>
                <w:b/>
                <w:sz w:val="18"/>
                <w:szCs w:val="18"/>
              </w:rPr>
              <w:t>SS/PBCH block subcarrier spacing</w:t>
            </w:r>
          </w:p>
        </w:tc>
        <w:tc>
          <w:tcPr>
            <w:tcW w:w="1362" w:type="dxa"/>
            <w:vMerge w:val="restart"/>
          </w:tcPr>
          <w:p w14:paraId="08A5674C" w14:textId="77777777" w:rsidR="00E0255D" w:rsidRPr="00F608A3" w:rsidRDefault="00E0255D" w:rsidP="0025487C">
            <w:pPr>
              <w:jc w:val="center"/>
              <w:rPr>
                <w:b/>
                <w:sz w:val="18"/>
                <w:szCs w:val="18"/>
              </w:rPr>
            </w:pPr>
            <w:r w:rsidRPr="00F608A3">
              <w:rPr>
                <w:b/>
                <w:sz w:val="18"/>
                <w:szCs w:val="18"/>
              </w:rPr>
              <w:t>Number of SSBs per period</w:t>
            </w:r>
          </w:p>
        </w:tc>
        <w:tc>
          <w:tcPr>
            <w:tcW w:w="2261" w:type="dxa"/>
            <w:gridSpan w:val="2"/>
          </w:tcPr>
          <w:p w14:paraId="4C788695" w14:textId="77777777" w:rsidR="00E0255D" w:rsidRPr="00F608A3" w:rsidRDefault="00E0255D" w:rsidP="0025487C">
            <w:pPr>
              <w:jc w:val="center"/>
              <w:rPr>
                <w:b/>
                <w:sz w:val="18"/>
                <w:szCs w:val="18"/>
              </w:rPr>
            </w:pPr>
            <w:r>
              <w:rPr>
                <w:b/>
                <w:sz w:val="18"/>
                <w:szCs w:val="18"/>
              </w:rPr>
              <w:t>Average off-time</w:t>
            </w:r>
            <w:r w:rsidRPr="00F608A3">
              <w:rPr>
                <w:b/>
                <w:sz w:val="18"/>
                <w:szCs w:val="18"/>
              </w:rPr>
              <w:t xml:space="preserve">, 20 ms SSB periodicity </w:t>
            </w:r>
          </w:p>
        </w:tc>
        <w:tc>
          <w:tcPr>
            <w:tcW w:w="2262" w:type="dxa"/>
            <w:gridSpan w:val="2"/>
          </w:tcPr>
          <w:p w14:paraId="46CFCFE8" w14:textId="77777777" w:rsidR="00E0255D" w:rsidRPr="00F608A3" w:rsidRDefault="00E0255D" w:rsidP="0025487C">
            <w:pPr>
              <w:jc w:val="center"/>
              <w:rPr>
                <w:b/>
                <w:sz w:val="18"/>
                <w:szCs w:val="18"/>
              </w:rPr>
            </w:pPr>
            <w:r w:rsidRPr="00F608A3">
              <w:rPr>
                <w:b/>
                <w:sz w:val="18"/>
                <w:szCs w:val="18"/>
              </w:rPr>
              <w:t>Off-time, 160 ms SSB periodicity</w:t>
            </w:r>
          </w:p>
        </w:tc>
      </w:tr>
      <w:tr w:rsidR="00E0255D" w14:paraId="0064FCF4" w14:textId="77777777" w:rsidTr="0025487C">
        <w:trPr>
          <w:trHeight w:val="420"/>
          <w:jc w:val="center"/>
        </w:trPr>
        <w:tc>
          <w:tcPr>
            <w:tcW w:w="1555" w:type="dxa"/>
            <w:vMerge/>
          </w:tcPr>
          <w:p w14:paraId="002DC233" w14:textId="77777777" w:rsidR="00E0255D" w:rsidRPr="00F608A3" w:rsidRDefault="00E0255D" w:rsidP="0025487C">
            <w:pPr>
              <w:jc w:val="center"/>
              <w:rPr>
                <w:b/>
                <w:sz w:val="18"/>
                <w:szCs w:val="18"/>
              </w:rPr>
            </w:pPr>
          </w:p>
        </w:tc>
        <w:tc>
          <w:tcPr>
            <w:tcW w:w="1362" w:type="dxa"/>
            <w:vMerge/>
          </w:tcPr>
          <w:p w14:paraId="767FD6CC" w14:textId="77777777" w:rsidR="00E0255D" w:rsidRPr="00F608A3" w:rsidRDefault="00E0255D" w:rsidP="0025487C">
            <w:pPr>
              <w:jc w:val="center"/>
              <w:rPr>
                <w:b/>
                <w:sz w:val="18"/>
                <w:szCs w:val="18"/>
              </w:rPr>
            </w:pPr>
          </w:p>
        </w:tc>
        <w:tc>
          <w:tcPr>
            <w:tcW w:w="1130" w:type="dxa"/>
          </w:tcPr>
          <w:p w14:paraId="216039C3" w14:textId="77777777" w:rsidR="00E0255D" w:rsidRPr="00F608A3" w:rsidRDefault="00E0255D" w:rsidP="0025487C">
            <w:pPr>
              <w:jc w:val="center"/>
              <w:rPr>
                <w:b/>
                <w:sz w:val="18"/>
                <w:szCs w:val="18"/>
              </w:rPr>
            </w:pPr>
            <w:r w:rsidRPr="00F608A3">
              <w:rPr>
                <w:b/>
                <w:sz w:val="18"/>
                <w:szCs w:val="18"/>
              </w:rPr>
              <w:t>ms</w:t>
            </w:r>
          </w:p>
        </w:tc>
        <w:tc>
          <w:tcPr>
            <w:tcW w:w="1131" w:type="dxa"/>
          </w:tcPr>
          <w:p w14:paraId="0394B40D" w14:textId="77777777" w:rsidR="00E0255D" w:rsidRPr="00F608A3" w:rsidRDefault="00E0255D" w:rsidP="0025487C">
            <w:pPr>
              <w:jc w:val="center"/>
              <w:rPr>
                <w:b/>
                <w:sz w:val="18"/>
                <w:szCs w:val="18"/>
              </w:rPr>
            </w:pPr>
            <w:r w:rsidRPr="00F608A3">
              <w:rPr>
                <w:b/>
                <w:sz w:val="18"/>
                <w:szCs w:val="18"/>
              </w:rPr>
              <w:t>%</w:t>
            </w:r>
          </w:p>
        </w:tc>
        <w:tc>
          <w:tcPr>
            <w:tcW w:w="1131" w:type="dxa"/>
          </w:tcPr>
          <w:p w14:paraId="7ACC11C3" w14:textId="77777777" w:rsidR="00E0255D" w:rsidRPr="00F608A3" w:rsidRDefault="00E0255D" w:rsidP="0025487C">
            <w:pPr>
              <w:jc w:val="center"/>
              <w:rPr>
                <w:b/>
                <w:sz w:val="18"/>
                <w:szCs w:val="18"/>
              </w:rPr>
            </w:pPr>
            <w:r w:rsidRPr="00F608A3">
              <w:rPr>
                <w:b/>
                <w:sz w:val="18"/>
                <w:szCs w:val="18"/>
              </w:rPr>
              <w:t>ms</w:t>
            </w:r>
          </w:p>
        </w:tc>
        <w:tc>
          <w:tcPr>
            <w:tcW w:w="1131" w:type="dxa"/>
          </w:tcPr>
          <w:p w14:paraId="01D26B24" w14:textId="77777777" w:rsidR="00E0255D" w:rsidRPr="00F608A3" w:rsidRDefault="00E0255D" w:rsidP="0025487C">
            <w:pPr>
              <w:jc w:val="center"/>
              <w:rPr>
                <w:b/>
                <w:sz w:val="18"/>
                <w:szCs w:val="18"/>
              </w:rPr>
            </w:pPr>
            <w:r w:rsidRPr="00F608A3">
              <w:rPr>
                <w:b/>
                <w:sz w:val="18"/>
                <w:szCs w:val="18"/>
              </w:rPr>
              <w:t>%</w:t>
            </w:r>
          </w:p>
        </w:tc>
      </w:tr>
      <w:tr w:rsidR="00E0255D" w14:paraId="1EA2E0E0" w14:textId="77777777" w:rsidTr="0025487C">
        <w:trPr>
          <w:jc w:val="center"/>
        </w:trPr>
        <w:tc>
          <w:tcPr>
            <w:tcW w:w="1555" w:type="dxa"/>
            <w:vMerge w:val="restart"/>
          </w:tcPr>
          <w:p w14:paraId="3D48CAF3" w14:textId="77777777" w:rsidR="00E0255D" w:rsidRPr="00F608A3" w:rsidRDefault="00E0255D" w:rsidP="0025487C">
            <w:pPr>
              <w:jc w:val="center"/>
              <w:rPr>
                <w:sz w:val="18"/>
                <w:szCs w:val="18"/>
              </w:rPr>
            </w:pPr>
            <w:r w:rsidRPr="00F608A3">
              <w:rPr>
                <w:sz w:val="18"/>
                <w:szCs w:val="18"/>
              </w:rPr>
              <w:t>15 kHz</w:t>
            </w:r>
          </w:p>
        </w:tc>
        <w:tc>
          <w:tcPr>
            <w:tcW w:w="1362" w:type="dxa"/>
          </w:tcPr>
          <w:p w14:paraId="2C9EA07E" w14:textId="77777777" w:rsidR="00E0255D" w:rsidRPr="00F608A3" w:rsidRDefault="00E0255D" w:rsidP="0025487C">
            <w:pPr>
              <w:jc w:val="center"/>
              <w:rPr>
                <w:sz w:val="18"/>
                <w:szCs w:val="18"/>
              </w:rPr>
            </w:pPr>
            <w:r w:rsidRPr="00F608A3">
              <w:rPr>
                <w:sz w:val="18"/>
                <w:szCs w:val="18"/>
              </w:rPr>
              <w:t>1</w:t>
            </w:r>
          </w:p>
        </w:tc>
        <w:tc>
          <w:tcPr>
            <w:tcW w:w="1130" w:type="dxa"/>
            <w:vAlign w:val="bottom"/>
          </w:tcPr>
          <w:p w14:paraId="5C7FD1A5" w14:textId="77777777" w:rsidR="00E0255D" w:rsidRPr="00FB3FF7" w:rsidRDefault="00E0255D" w:rsidP="0025487C">
            <w:pPr>
              <w:jc w:val="center"/>
              <w:rPr>
                <w:sz w:val="18"/>
                <w:szCs w:val="18"/>
              </w:rPr>
            </w:pPr>
            <w:r w:rsidRPr="00FB3FF7">
              <w:rPr>
                <w:sz w:val="18"/>
                <w:szCs w:val="18"/>
              </w:rPr>
              <w:t>19</w:t>
            </w:r>
            <w:r>
              <w:rPr>
                <w:sz w:val="18"/>
                <w:szCs w:val="18"/>
              </w:rPr>
              <w:t>.</w:t>
            </w:r>
            <w:r w:rsidRPr="00FB3FF7">
              <w:rPr>
                <w:sz w:val="18"/>
                <w:szCs w:val="18"/>
              </w:rPr>
              <w:t>68</w:t>
            </w:r>
          </w:p>
        </w:tc>
        <w:tc>
          <w:tcPr>
            <w:tcW w:w="1131" w:type="dxa"/>
            <w:vAlign w:val="bottom"/>
          </w:tcPr>
          <w:p w14:paraId="2E9A98E9" w14:textId="77777777" w:rsidR="00E0255D" w:rsidRPr="00FB3FF7" w:rsidRDefault="00E0255D" w:rsidP="0025487C">
            <w:pPr>
              <w:jc w:val="center"/>
              <w:rPr>
                <w:sz w:val="18"/>
                <w:szCs w:val="18"/>
              </w:rPr>
            </w:pPr>
            <w:r w:rsidRPr="00FB3FF7">
              <w:rPr>
                <w:sz w:val="18"/>
                <w:szCs w:val="18"/>
              </w:rPr>
              <w:t>98</w:t>
            </w:r>
            <w:r>
              <w:rPr>
                <w:sz w:val="18"/>
                <w:szCs w:val="18"/>
              </w:rPr>
              <w:t>.</w:t>
            </w:r>
            <w:r w:rsidRPr="00FB3FF7">
              <w:rPr>
                <w:sz w:val="18"/>
                <w:szCs w:val="18"/>
              </w:rPr>
              <w:t>4 %</w:t>
            </w:r>
          </w:p>
        </w:tc>
        <w:tc>
          <w:tcPr>
            <w:tcW w:w="1131" w:type="dxa"/>
            <w:vAlign w:val="bottom"/>
          </w:tcPr>
          <w:p w14:paraId="7BE8E0AF" w14:textId="77777777" w:rsidR="00E0255D" w:rsidRPr="00FB3FF7" w:rsidRDefault="00E0255D" w:rsidP="0025487C">
            <w:pPr>
              <w:jc w:val="center"/>
              <w:rPr>
                <w:sz w:val="18"/>
                <w:szCs w:val="18"/>
              </w:rPr>
            </w:pPr>
            <w:r w:rsidRPr="00FB3FF7">
              <w:rPr>
                <w:sz w:val="18"/>
                <w:szCs w:val="18"/>
              </w:rPr>
              <w:t>159</w:t>
            </w:r>
            <w:r>
              <w:rPr>
                <w:sz w:val="18"/>
                <w:szCs w:val="18"/>
              </w:rPr>
              <w:t>.</w:t>
            </w:r>
            <w:r w:rsidRPr="00FB3FF7">
              <w:rPr>
                <w:sz w:val="18"/>
                <w:szCs w:val="18"/>
              </w:rPr>
              <w:t>43</w:t>
            </w:r>
          </w:p>
        </w:tc>
        <w:tc>
          <w:tcPr>
            <w:tcW w:w="1131" w:type="dxa"/>
            <w:vAlign w:val="bottom"/>
          </w:tcPr>
          <w:p w14:paraId="300082B3" w14:textId="77777777" w:rsidR="00E0255D" w:rsidRPr="00FB3FF7" w:rsidRDefault="00E0255D" w:rsidP="0025487C">
            <w:pPr>
              <w:jc w:val="center"/>
              <w:rPr>
                <w:sz w:val="18"/>
                <w:szCs w:val="18"/>
              </w:rPr>
            </w:pPr>
            <w:r w:rsidRPr="00FB3FF7">
              <w:rPr>
                <w:sz w:val="18"/>
                <w:szCs w:val="18"/>
              </w:rPr>
              <w:t>99</w:t>
            </w:r>
            <w:r>
              <w:rPr>
                <w:sz w:val="18"/>
                <w:szCs w:val="18"/>
              </w:rPr>
              <w:t>.</w:t>
            </w:r>
            <w:r w:rsidRPr="00FB3FF7">
              <w:rPr>
                <w:sz w:val="18"/>
                <w:szCs w:val="18"/>
              </w:rPr>
              <w:t>6 %</w:t>
            </w:r>
          </w:p>
        </w:tc>
      </w:tr>
      <w:tr w:rsidR="00E0255D" w14:paraId="2AA595C5" w14:textId="77777777" w:rsidTr="0025487C">
        <w:trPr>
          <w:jc w:val="center"/>
        </w:trPr>
        <w:tc>
          <w:tcPr>
            <w:tcW w:w="1555" w:type="dxa"/>
            <w:vMerge/>
          </w:tcPr>
          <w:p w14:paraId="6999AEAA" w14:textId="77777777" w:rsidR="00E0255D" w:rsidRPr="00F608A3" w:rsidRDefault="00E0255D" w:rsidP="0025487C">
            <w:pPr>
              <w:jc w:val="center"/>
              <w:rPr>
                <w:sz w:val="18"/>
                <w:szCs w:val="18"/>
              </w:rPr>
            </w:pPr>
          </w:p>
        </w:tc>
        <w:tc>
          <w:tcPr>
            <w:tcW w:w="1362" w:type="dxa"/>
          </w:tcPr>
          <w:p w14:paraId="47CE9FED" w14:textId="77777777" w:rsidR="00E0255D" w:rsidRPr="00F608A3" w:rsidRDefault="00E0255D" w:rsidP="0025487C">
            <w:pPr>
              <w:jc w:val="center"/>
              <w:rPr>
                <w:sz w:val="18"/>
                <w:szCs w:val="18"/>
              </w:rPr>
            </w:pPr>
            <w:r w:rsidRPr="00F608A3">
              <w:rPr>
                <w:sz w:val="18"/>
                <w:szCs w:val="18"/>
              </w:rPr>
              <w:t>2</w:t>
            </w:r>
          </w:p>
        </w:tc>
        <w:tc>
          <w:tcPr>
            <w:tcW w:w="1130" w:type="dxa"/>
            <w:vAlign w:val="bottom"/>
          </w:tcPr>
          <w:p w14:paraId="5CDA1DB7" w14:textId="77777777" w:rsidR="00E0255D" w:rsidRPr="00FB3FF7" w:rsidRDefault="00E0255D" w:rsidP="0025487C">
            <w:pPr>
              <w:jc w:val="center"/>
              <w:rPr>
                <w:sz w:val="18"/>
                <w:szCs w:val="18"/>
              </w:rPr>
            </w:pPr>
            <w:r w:rsidRPr="00FB3FF7">
              <w:rPr>
                <w:sz w:val="18"/>
                <w:szCs w:val="18"/>
              </w:rPr>
              <w:t>19</w:t>
            </w:r>
            <w:r>
              <w:rPr>
                <w:sz w:val="18"/>
                <w:szCs w:val="18"/>
              </w:rPr>
              <w:t>.</w:t>
            </w:r>
            <w:r w:rsidRPr="00FB3FF7">
              <w:rPr>
                <w:sz w:val="18"/>
                <w:szCs w:val="18"/>
              </w:rPr>
              <w:t>20</w:t>
            </w:r>
          </w:p>
        </w:tc>
        <w:tc>
          <w:tcPr>
            <w:tcW w:w="1131" w:type="dxa"/>
            <w:vAlign w:val="bottom"/>
          </w:tcPr>
          <w:p w14:paraId="36B2CE6C" w14:textId="77777777" w:rsidR="00E0255D" w:rsidRPr="00FB3FF7" w:rsidRDefault="00E0255D" w:rsidP="0025487C">
            <w:pPr>
              <w:jc w:val="center"/>
              <w:rPr>
                <w:sz w:val="18"/>
                <w:szCs w:val="18"/>
              </w:rPr>
            </w:pPr>
            <w:r w:rsidRPr="00FB3FF7">
              <w:rPr>
                <w:sz w:val="18"/>
                <w:szCs w:val="18"/>
              </w:rPr>
              <w:t>96</w:t>
            </w:r>
            <w:r>
              <w:rPr>
                <w:sz w:val="18"/>
                <w:szCs w:val="18"/>
              </w:rPr>
              <w:t>.</w:t>
            </w:r>
            <w:r w:rsidRPr="00FB3FF7">
              <w:rPr>
                <w:sz w:val="18"/>
                <w:szCs w:val="18"/>
              </w:rPr>
              <w:t>0 %</w:t>
            </w:r>
          </w:p>
        </w:tc>
        <w:tc>
          <w:tcPr>
            <w:tcW w:w="1131" w:type="dxa"/>
            <w:vAlign w:val="bottom"/>
          </w:tcPr>
          <w:p w14:paraId="04A5D004" w14:textId="77777777" w:rsidR="00E0255D" w:rsidRPr="00FB3FF7" w:rsidRDefault="00E0255D" w:rsidP="0025487C">
            <w:pPr>
              <w:jc w:val="center"/>
              <w:rPr>
                <w:sz w:val="18"/>
                <w:szCs w:val="18"/>
              </w:rPr>
            </w:pPr>
            <w:r w:rsidRPr="00FB3FF7">
              <w:rPr>
                <w:sz w:val="18"/>
                <w:szCs w:val="18"/>
              </w:rPr>
              <w:t>158</w:t>
            </w:r>
            <w:r>
              <w:rPr>
                <w:sz w:val="18"/>
                <w:szCs w:val="18"/>
              </w:rPr>
              <w:t>.</w:t>
            </w:r>
            <w:r w:rsidRPr="00FB3FF7">
              <w:rPr>
                <w:sz w:val="18"/>
                <w:szCs w:val="18"/>
              </w:rPr>
              <w:t>57</w:t>
            </w:r>
          </w:p>
        </w:tc>
        <w:tc>
          <w:tcPr>
            <w:tcW w:w="1131" w:type="dxa"/>
            <w:vAlign w:val="bottom"/>
          </w:tcPr>
          <w:p w14:paraId="6829E791" w14:textId="77777777" w:rsidR="00E0255D" w:rsidRPr="00FB3FF7" w:rsidRDefault="00E0255D" w:rsidP="0025487C">
            <w:pPr>
              <w:jc w:val="center"/>
              <w:rPr>
                <w:sz w:val="18"/>
                <w:szCs w:val="18"/>
              </w:rPr>
            </w:pPr>
            <w:r w:rsidRPr="00FB3FF7">
              <w:rPr>
                <w:sz w:val="18"/>
                <w:szCs w:val="18"/>
              </w:rPr>
              <w:t>99</w:t>
            </w:r>
            <w:r>
              <w:rPr>
                <w:sz w:val="18"/>
                <w:szCs w:val="18"/>
              </w:rPr>
              <w:t>.</w:t>
            </w:r>
            <w:r w:rsidRPr="00FB3FF7">
              <w:rPr>
                <w:sz w:val="18"/>
                <w:szCs w:val="18"/>
              </w:rPr>
              <w:t>1 %</w:t>
            </w:r>
          </w:p>
        </w:tc>
      </w:tr>
      <w:tr w:rsidR="00E0255D" w14:paraId="670CFD65" w14:textId="77777777" w:rsidTr="0025487C">
        <w:trPr>
          <w:jc w:val="center"/>
        </w:trPr>
        <w:tc>
          <w:tcPr>
            <w:tcW w:w="1555" w:type="dxa"/>
            <w:vMerge/>
          </w:tcPr>
          <w:p w14:paraId="2D6F7637" w14:textId="77777777" w:rsidR="00E0255D" w:rsidRPr="00F608A3" w:rsidRDefault="00E0255D" w:rsidP="0025487C">
            <w:pPr>
              <w:jc w:val="center"/>
              <w:rPr>
                <w:sz w:val="18"/>
                <w:szCs w:val="18"/>
              </w:rPr>
            </w:pPr>
          </w:p>
        </w:tc>
        <w:tc>
          <w:tcPr>
            <w:tcW w:w="1362" w:type="dxa"/>
          </w:tcPr>
          <w:p w14:paraId="2816F90B" w14:textId="77777777" w:rsidR="00E0255D" w:rsidRPr="00F608A3" w:rsidRDefault="00E0255D" w:rsidP="0025487C">
            <w:pPr>
              <w:jc w:val="center"/>
              <w:rPr>
                <w:sz w:val="18"/>
                <w:szCs w:val="18"/>
              </w:rPr>
            </w:pPr>
            <w:r w:rsidRPr="00F608A3">
              <w:rPr>
                <w:sz w:val="18"/>
                <w:szCs w:val="18"/>
              </w:rPr>
              <w:t>4</w:t>
            </w:r>
          </w:p>
        </w:tc>
        <w:tc>
          <w:tcPr>
            <w:tcW w:w="1130" w:type="dxa"/>
            <w:vAlign w:val="bottom"/>
          </w:tcPr>
          <w:p w14:paraId="145CE567" w14:textId="77777777" w:rsidR="00E0255D" w:rsidRPr="00FB3FF7" w:rsidRDefault="00E0255D" w:rsidP="0025487C">
            <w:pPr>
              <w:jc w:val="center"/>
              <w:rPr>
                <w:sz w:val="18"/>
                <w:szCs w:val="18"/>
              </w:rPr>
            </w:pPr>
            <w:r w:rsidRPr="00FB3FF7">
              <w:rPr>
                <w:sz w:val="18"/>
                <w:szCs w:val="18"/>
              </w:rPr>
              <w:t>18</w:t>
            </w:r>
            <w:r>
              <w:rPr>
                <w:sz w:val="18"/>
                <w:szCs w:val="18"/>
              </w:rPr>
              <w:t>.</w:t>
            </w:r>
            <w:r w:rsidRPr="00FB3FF7">
              <w:rPr>
                <w:sz w:val="18"/>
                <w:szCs w:val="18"/>
              </w:rPr>
              <w:t>07</w:t>
            </w:r>
          </w:p>
        </w:tc>
        <w:tc>
          <w:tcPr>
            <w:tcW w:w="1131" w:type="dxa"/>
            <w:vAlign w:val="bottom"/>
          </w:tcPr>
          <w:p w14:paraId="4AD9620E" w14:textId="77777777" w:rsidR="00E0255D" w:rsidRPr="00FB3FF7" w:rsidRDefault="00E0255D" w:rsidP="0025487C">
            <w:pPr>
              <w:jc w:val="center"/>
              <w:rPr>
                <w:sz w:val="18"/>
                <w:szCs w:val="18"/>
              </w:rPr>
            </w:pPr>
            <w:r w:rsidRPr="00FB3FF7">
              <w:rPr>
                <w:sz w:val="18"/>
                <w:szCs w:val="18"/>
              </w:rPr>
              <w:t>90</w:t>
            </w:r>
            <w:r>
              <w:rPr>
                <w:sz w:val="18"/>
                <w:szCs w:val="18"/>
              </w:rPr>
              <w:t>.</w:t>
            </w:r>
            <w:r w:rsidRPr="00FB3FF7">
              <w:rPr>
                <w:sz w:val="18"/>
                <w:szCs w:val="18"/>
              </w:rPr>
              <w:t>4 %</w:t>
            </w:r>
          </w:p>
        </w:tc>
        <w:tc>
          <w:tcPr>
            <w:tcW w:w="1131" w:type="dxa"/>
            <w:vAlign w:val="bottom"/>
          </w:tcPr>
          <w:p w14:paraId="1093916D" w14:textId="77777777" w:rsidR="00E0255D" w:rsidRPr="00FB3FF7" w:rsidRDefault="00E0255D" w:rsidP="0025487C">
            <w:pPr>
              <w:jc w:val="center"/>
              <w:rPr>
                <w:sz w:val="18"/>
                <w:szCs w:val="18"/>
              </w:rPr>
            </w:pPr>
            <w:r w:rsidRPr="00FB3FF7">
              <w:rPr>
                <w:sz w:val="18"/>
                <w:szCs w:val="18"/>
              </w:rPr>
              <w:t>156</w:t>
            </w:r>
            <w:r>
              <w:rPr>
                <w:sz w:val="18"/>
                <w:szCs w:val="18"/>
              </w:rPr>
              <w:t>.</w:t>
            </w:r>
            <w:r w:rsidRPr="00FB3FF7">
              <w:rPr>
                <w:sz w:val="18"/>
                <w:szCs w:val="18"/>
              </w:rPr>
              <w:t>57</w:t>
            </w:r>
          </w:p>
        </w:tc>
        <w:tc>
          <w:tcPr>
            <w:tcW w:w="1131" w:type="dxa"/>
            <w:vAlign w:val="bottom"/>
          </w:tcPr>
          <w:p w14:paraId="083EAA04" w14:textId="77777777" w:rsidR="00E0255D" w:rsidRPr="00FB3FF7" w:rsidRDefault="00E0255D" w:rsidP="0025487C">
            <w:pPr>
              <w:jc w:val="center"/>
              <w:rPr>
                <w:sz w:val="18"/>
                <w:szCs w:val="18"/>
              </w:rPr>
            </w:pPr>
            <w:r w:rsidRPr="00FB3FF7">
              <w:rPr>
                <w:sz w:val="18"/>
                <w:szCs w:val="18"/>
              </w:rPr>
              <w:t>97</w:t>
            </w:r>
            <w:r>
              <w:rPr>
                <w:sz w:val="18"/>
                <w:szCs w:val="18"/>
              </w:rPr>
              <w:t>.</w:t>
            </w:r>
            <w:r w:rsidRPr="00FB3FF7">
              <w:rPr>
                <w:sz w:val="18"/>
                <w:szCs w:val="18"/>
              </w:rPr>
              <w:t>9 %</w:t>
            </w:r>
          </w:p>
        </w:tc>
      </w:tr>
      <w:tr w:rsidR="00E0255D" w14:paraId="31777413" w14:textId="77777777" w:rsidTr="0025487C">
        <w:trPr>
          <w:jc w:val="center"/>
        </w:trPr>
        <w:tc>
          <w:tcPr>
            <w:tcW w:w="1555" w:type="dxa"/>
            <w:vMerge w:val="restart"/>
          </w:tcPr>
          <w:p w14:paraId="7861F064" w14:textId="77777777" w:rsidR="00E0255D" w:rsidRPr="00F608A3" w:rsidRDefault="00E0255D" w:rsidP="0025487C">
            <w:pPr>
              <w:jc w:val="center"/>
              <w:rPr>
                <w:sz w:val="18"/>
                <w:szCs w:val="18"/>
              </w:rPr>
            </w:pPr>
            <w:r w:rsidRPr="00F608A3">
              <w:rPr>
                <w:sz w:val="18"/>
                <w:szCs w:val="18"/>
              </w:rPr>
              <w:t>30 kHz</w:t>
            </w:r>
          </w:p>
        </w:tc>
        <w:tc>
          <w:tcPr>
            <w:tcW w:w="1362" w:type="dxa"/>
          </w:tcPr>
          <w:p w14:paraId="60503153" w14:textId="77777777" w:rsidR="00E0255D" w:rsidRPr="00F608A3" w:rsidRDefault="00E0255D" w:rsidP="0025487C">
            <w:pPr>
              <w:jc w:val="center"/>
              <w:rPr>
                <w:sz w:val="18"/>
                <w:szCs w:val="18"/>
              </w:rPr>
            </w:pPr>
            <w:r w:rsidRPr="00F608A3">
              <w:rPr>
                <w:sz w:val="18"/>
                <w:szCs w:val="18"/>
              </w:rPr>
              <w:t>1</w:t>
            </w:r>
          </w:p>
        </w:tc>
        <w:tc>
          <w:tcPr>
            <w:tcW w:w="1130" w:type="dxa"/>
            <w:vAlign w:val="bottom"/>
          </w:tcPr>
          <w:p w14:paraId="7F8126DF" w14:textId="77777777" w:rsidR="00E0255D" w:rsidRPr="00FB3FF7" w:rsidRDefault="00E0255D" w:rsidP="0025487C">
            <w:pPr>
              <w:jc w:val="center"/>
              <w:rPr>
                <w:sz w:val="18"/>
                <w:szCs w:val="18"/>
              </w:rPr>
            </w:pPr>
            <w:r w:rsidRPr="00FB3FF7">
              <w:rPr>
                <w:sz w:val="18"/>
                <w:szCs w:val="18"/>
              </w:rPr>
              <w:t>19</w:t>
            </w:r>
            <w:r>
              <w:rPr>
                <w:sz w:val="18"/>
                <w:szCs w:val="18"/>
              </w:rPr>
              <w:t>.</w:t>
            </w:r>
            <w:r w:rsidRPr="00FB3FF7">
              <w:rPr>
                <w:sz w:val="18"/>
                <w:szCs w:val="18"/>
              </w:rPr>
              <w:t>84</w:t>
            </w:r>
          </w:p>
        </w:tc>
        <w:tc>
          <w:tcPr>
            <w:tcW w:w="1131" w:type="dxa"/>
            <w:vAlign w:val="bottom"/>
          </w:tcPr>
          <w:p w14:paraId="18BD4488" w14:textId="77777777" w:rsidR="00E0255D" w:rsidRPr="00FB3FF7" w:rsidRDefault="00E0255D" w:rsidP="0025487C">
            <w:pPr>
              <w:jc w:val="center"/>
              <w:rPr>
                <w:sz w:val="18"/>
                <w:szCs w:val="18"/>
              </w:rPr>
            </w:pPr>
            <w:r w:rsidRPr="00FB3FF7">
              <w:rPr>
                <w:sz w:val="18"/>
                <w:szCs w:val="18"/>
              </w:rPr>
              <w:t>99</w:t>
            </w:r>
            <w:r>
              <w:rPr>
                <w:sz w:val="18"/>
                <w:szCs w:val="18"/>
              </w:rPr>
              <w:t>.</w:t>
            </w:r>
            <w:r w:rsidRPr="00FB3FF7">
              <w:rPr>
                <w:sz w:val="18"/>
                <w:szCs w:val="18"/>
              </w:rPr>
              <w:t>2 %</w:t>
            </w:r>
          </w:p>
        </w:tc>
        <w:tc>
          <w:tcPr>
            <w:tcW w:w="1131" w:type="dxa"/>
            <w:vAlign w:val="bottom"/>
          </w:tcPr>
          <w:p w14:paraId="2FFAD146" w14:textId="77777777" w:rsidR="00E0255D" w:rsidRPr="00FB3FF7" w:rsidRDefault="00E0255D" w:rsidP="0025487C">
            <w:pPr>
              <w:jc w:val="center"/>
              <w:rPr>
                <w:sz w:val="18"/>
                <w:szCs w:val="18"/>
              </w:rPr>
            </w:pPr>
            <w:r w:rsidRPr="00FB3FF7">
              <w:rPr>
                <w:sz w:val="18"/>
                <w:szCs w:val="18"/>
              </w:rPr>
              <w:t>159</w:t>
            </w:r>
            <w:r>
              <w:rPr>
                <w:sz w:val="18"/>
                <w:szCs w:val="18"/>
              </w:rPr>
              <w:t>.</w:t>
            </w:r>
            <w:r w:rsidRPr="00FB3FF7">
              <w:rPr>
                <w:sz w:val="18"/>
                <w:szCs w:val="18"/>
              </w:rPr>
              <w:t>71</w:t>
            </w:r>
          </w:p>
        </w:tc>
        <w:tc>
          <w:tcPr>
            <w:tcW w:w="1131" w:type="dxa"/>
            <w:vAlign w:val="bottom"/>
          </w:tcPr>
          <w:p w14:paraId="443B494A" w14:textId="77777777" w:rsidR="00E0255D" w:rsidRPr="00FB3FF7" w:rsidRDefault="00E0255D" w:rsidP="0025487C">
            <w:pPr>
              <w:jc w:val="center"/>
              <w:rPr>
                <w:sz w:val="18"/>
                <w:szCs w:val="18"/>
              </w:rPr>
            </w:pPr>
            <w:r w:rsidRPr="00FB3FF7">
              <w:rPr>
                <w:sz w:val="18"/>
                <w:szCs w:val="18"/>
              </w:rPr>
              <w:t>99</w:t>
            </w:r>
            <w:r>
              <w:rPr>
                <w:sz w:val="18"/>
                <w:szCs w:val="18"/>
              </w:rPr>
              <w:t>.</w:t>
            </w:r>
            <w:r w:rsidRPr="00FB3FF7">
              <w:rPr>
                <w:sz w:val="18"/>
                <w:szCs w:val="18"/>
              </w:rPr>
              <w:t>8 %</w:t>
            </w:r>
          </w:p>
        </w:tc>
      </w:tr>
      <w:tr w:rsidR="00E0255D" w14:paraId="50381046" w14:textId="77777777" w:rsidTr="0025487C">
        <w:trPr>
          <w:jc w:val="center"/>
        </w:trPr>
        <w:tc>
          <w:tcPr>
            <w:tcW w:w="1555" w:type="dxa"/>
            <w:vMerge/>
          </w:tcPr>
          <w:p w14:paraId="4EACCEB9" w14:textId="77777777" w:rsidR="00E0255D" w:rsidRPr="00F608A3" w:rsidRDefault="00E0255D" w:rsidP="0025487C">
            <w:pPr>
              <w:jc w:val="center"/>
              <w:rPr>
                <w:sz w:val="18"/>
                <w:szCs w:val="18"/>
              </w:rPr>
            </w:pPr>
          </w:p>
        </w:tc>
        <w:tc>
          <w:tcPr>
            <w:tcW w:w="1362" w:type="dxa"/>
          </w:tcPr>
          <w:p w14:paraId="56837688" w14:textId="77777777" w:rsidR="00E0255D" w:rsidRPr="00F608A3" w:rsidRDefault="00E0255D" w:rsidP="0025487C">
            <w:pPr>
              <w:jc w:val="center"/>
              <w:rPr>
                <w:sz w:val="18"/>
                <w:szCs w:val="18"/>
              </w:rPr>
            </w:pPr>
            <w:r w:rsidRPr="00F608A3">
              <w:rPr>
                <w:sz w:val="18"/>
                <w:szCs w:val="18"/>
              </w:rPr>
              <w:t>4</w:t>
            </w:r>
          </w:p>
        </w:tc>
        <w:tc>
          <w:tcPr>
            <w:tcW w:w="1130" w:type="dxa"/>
            <w:vAlign w:val="bottom"/>
          </w:tcPr>
          <w:p w14:paraId="0C672BC2" w14:textId="77777777" w:rsidR="00E0255D" w:rsidRPr="00FB3FF7" w:rsidRDefault="00E0255D" w:rsidP="0025487C">
            <w:pPr>
              <w:jc w:val="center"/>
              <w:rPr>
                <w:sz w:val="18"/>
                <w:szCs w:val="18"/>
              </w:rPr>
            </w:pPr>
            <w:r w:rsidRPr="00FB3FF7">
              <w:rPr>
                <w:sz w:val="18"/>
                <w:szCs w:val="18"/>
              </w:rPr>
              <w:t>19</w:t>
            </w:r>
            <w:r>
              <w:rPr>
                <w:sz w:val="18"/>
                <w:szCs w:val="18"/>
              </w:rPr>
              <w:t>.</w:t>
            </w:r>
            <w:r w:rsidRPr="00FB3FF7">
              <w:rPr>
                <w:sz w:val="18"/>
                <w:szCs w:val="18"/>
              </w:rPr>
              <w:t>20</w:t>
            </w:r>
          </w:p>
        </w:tc>
        <w:tc>
          <w:tcPr>
            <w:tcW w:w="1131" w:type="dxa"/>
            <w:vAlign w:val="bottom"/>
          </w:tcPr>
          <w:p w14:paraId="6D06579D" w14:textId="77777777" w:rsidR="00E0255D" w:rsidRPr="00FB3FF7" w:rsidRDefault="00E0255D" w:rsidP="0025487C">
            <w:pPr>
              <w:jc w:val="center"/>
              <w:rPr>
                <w:sz w:val="18"/>
                <w:szCs w:val="18"/>
              </w:rPr>
            </w:pPr>
            <w:r w:rsidRPr="00FB3FF7">
              <w:rPr>
                <w:sz w:val="18"/>
                <w:szCs w:val="18"/>
              </w:rPr>
              <w:t>96</w:t>
            </w:r>
            <w:r>
              <w:rPr>
                <w:sz w:val="18"/>
                <w:szCs w:val="18"/>
              </w:rPr>
              <w:t>.</w:t>
            </w:r>
            <w:r w:rsidRPr="00FB3FF7">
              <w:rPr>
                <w:sz w:val="18"/>
                <w:szCs w:val="18"/>
              </w:rPr>
              <w:t>0 %</w:t>
            </w:r>
          </w:p>
        </w:tc>
        <w:tc>
          <w:tcPr>
            <w:tcW w:w="1131" w:type="dxa"/>
            <w:vAlign w:val="bottom"/>
          </w:tcPr>
          <w:p w14:paraId="275C0D56" w14:textId="77777777" w:rsidR="00E0255D" w:rsidRPr="00FB3FF7" w:rsidRDefault="00E0255D" w:rsidP="0025487C">
            <w:pPr>
              <w:jc w:val="center"/>
              <w:rPr>
                <w:sz w:val="18"/>
                <w:szCs w:val="18"/>
              </w:rPr>
            </w:pPr>
            <w:r w:rsidRPr="00FB3FF7">
              <w:rPr>
                <w:sz w:val="18"/>
                <w:szCs w:val="18"/>
              </w:rPr>
              <w:t>158</w:t>
            </w:r>
            <w:r>
              <w:rPr>
                <w:sz w:val="18"/>
                <w:szCs w:val="18"/>
              </w:rPr>
              <w:t>.</w:t>
            </w:r>
            <w:r w:rsidRPr="00FB3FF7">
              <w:rPr>
                <w:sz w:val="18"/>
                <w:szCs w:val="18"/>
              </w:rPr>
              <w:t>57</w:t>
            </w:r>
          </w:p>
        </w:tc>
        <w:tc>
          <w:tcPr>
            <w:tcW w:w="1131" w:type="dxa"/>
            <w:vAlign w:val="bottom"/>
          </w:tcPr>
          <w:p w14:paraId="117853EB" w14:textId="77777777" w:rsidR="00E0255D" w:rsidRPr="00FB3FF7" w:rsidRDefault="00E0255D" w:rsidP="0025487C">
            <w:pPr>
              <w:jc w:val="center"/>
              <w:rPr>
                <w:sz w:val="18"/>
                <w:szCs w:val="18"/>
              </w:rPr>
            </w:pPr>
            <w:r w:rsidRPr="00FB3FF7">
              <w:rPr>
                <w:sz w:val="18"/>
                <w:szCs w:val="18"/>
              </w:rPr>
              <w:t>99</w:t>
            </w:r>
            <w:r>
              <w:rPr>
                <w:sz w:val="18"/>
                <w:szCs w:val="18"/>
              </w:rPr>
              <w:t>.</w:t>
            </w:r>
            <w:r w:rsidRPr="00FB3FF7">
              <w:rPr>
                <w:sz w:val="18"/>
                <w:szCs w:val="18"/>
              </w:rPr>
              <w:t>1 %</w:t>
            </w:r>
          </w:p>
        </w:tc>
      </w:tr>
      <w:tr w:rsidR="00E0255D" w14:paraId="41426BD2" w14:textId="77777777" w:rsidTr="0025487C">
        <w:trPr>
          <w:jc w:val="center"/>
        </w:trPr>
        <w:tc>
          <w:tcPr>
            <w:tcW w:w="1555" w:type="dxa"/>
            <w:vMerge/>
          </w:tcPr>
          <w:p w14:paraId="11D52639" w14:textId="77777777" w:rsidR="00E0255D" w:rsidRPr="00F608A3" w:rsidRDefault="00E0255D" w:rsidP="0025487C">
            <w:pPr>
              <w:jc w:val="center"/>
              <w:rPr>
                <w:sz w:val="18"/>
                <w:szCs w:val="18"/>
              </w:rPr>
            </w:pPr>
          </w:p>
        </w:tc>
        <w:tc>
          <w:tcPr>
            <w:tcW w:w="1362" w:type="dxa"/>
          </w:tcPr>
          <w:p w14:paraId="3928158D" w14:textId="77777777" w:rsidR="00E0255D" w:rsidRPr="00F608A3" w:rsidRDefault="00E0255D" w:rsidP="0025487C">
            <w:pPr>
              <w:jc w:val="center"/>
              <w:rPr>
                <w:sz w:val="18"/>
                <w:szCs w:val="18"/>
              </w:rPr>
            </w:pPr>
            <w:r w:rsidRPr="00F608A3">
              <w:rPr>
                <w:sz w:val="18"/>
                <w:szCs w:val="18"/>
              </w:rPr>
              <w:t>8</w:t>
            </w:r>
          </w:p>
        </w:tc>
        <w:tc>
          <w:tcPr>
            <w:tcW w:w="1130" w:type="dxa"/>
            <w:vAlign w:val="bottom"/>
          </w:tcPr>
          <w:p w14:paraId="51CF8894" w14:textId="77777777" w:rsidR="00E0255D" w:rsidRPr="00FB3FF7" w:rsidRDefault="00E0255D" w:rsidP="0025487C">
            <w:pPr>
              <w:jc w:val="center"/>
              <w:rPr>
                <w:sz w:val="18"/>
                <w:szCs w:val="18"/>
              </w:rPr>
            </w:pPr>
            <w:r w:rsidRPr="00FB3FF7">
              <w:rPr>
                <w:sz w:val="18"/>
                <w:szCs w:val="18"/>
              </w:rPr>
              <w:t>18</w:t>
            </w:r>
            <w:r>
              <w:rPr>
                <w:sz w:val="18"/>
                <w:szCs w:val="18"/>
              </w:rPr>
              <w:t>.</w:t>
            </w:r>
            <w:r w:rsidRPr="00FB3FF7">
              <w:rPr>
                <w:sz w:val="18"/>
                <w:szCs w:val="18"/>
              </w:rPr>
              <w:t>07</w:t>
            </w:r>
          </w:p>
        </w:tc>
        <w:tc>
          <w:tcPr>
            <w:tcW w:w="1131" w:type="dxa"/>
            <w:vAlign w:val="bottom"/>
          </w:tcPr>
          <w:p w14:paraId="21B7851C" w14:textId="77777777" w:rsidR="00E0255D" w:rsidRPr="00FB3FF7" w:rsidRDefault="00E0255D" w:rsidP="0025487C">
            <w:pPr>
              <w:jc w:val="center"/>
              <w:rPr>
                <w:sz w:val="18"/>
                <w:szCs w:val="18"/>
              </w:rPr>
            </w:pPr>
            <w:r w:rsidRPr="00FB3FF7">
              <w:rPr>
                <w:sz w:val="18"/>
                <w:szCs w:val="18"/>
              </w:rPr>
              <w:t>90</w:t>
            </w:r>
            <w:r>
              <w:rPr>
                <w:sz w:val="18"/>
                <w:szCs w:val="18"/>
              </w:rPr>
              <w:t>.</w:t>
            </w:r>
            <w:r w:rsidRPr="00FB3FF7">
              <w:rPr>
                <w:sz w:val="18"/>
                <w:szCs w:val="18"/>
              </w:rPr>
              <w:t>4 %</w:t>
            </w:r>
          </w:p>
        </w:tc>
        <w:tc>
          <w:tcPr>
            <w:tcW w:w="1131" w:type="dxa"/>
            <w:vAlign w:val="bottom"/>
          </w:tcPr>
          <w:p w14:paraId="187A59DE" w14:textId="77777777" w:rsidR="00E0255D" w:rsidRPr="00FB3FF7" w:rsidRDefault="00E0255D" w:rsidP="0025487C">
            <w:pPr>
              <w:jc w:val="center"/>
              <w:rPr>
                <w:sz w:val="18"/>
                <w:szCs w:val="18"/>
              </w:rPr>
            </w:pPr>
            <w:r w:rsidRPr="00FB3FF7">
              <w:rPr>
                <w:sz w:val="18"/>
                <w:szCs w:val="18"/>
              </w:rPr>
              <w:t>156</w:t>
            </w:r>
            <w:r>
              <w:rPr>
                <w:sz w:val="18"/>
                <w:szCs w:val="18"/>
              </w:rPr>
              <w:t>.</w:t>
            </w:r>
            <w:r w:rsidRPr="00FB3FF7">
              <w:rPr>
                <w:sz w:val="18"/>
                <w:szCs w:val="18"/>
              </w:rPr>
              <w:t>57</w:t>
            </w:r>
          </w:p>
        </w:tc>
        <w:tc>
          <w:tcPr>
            <w:tcW w:w="1131" w:type="dxa"/>
            <w:vAlign w:val="bottom"/>
          </w:tcPr>
          <w:p w14:paraId="28D65332" w14:textId="77777777" w:rsidR="00E0255D" w:rsidRPr="00FB3FF7" w:rsidRDefault="00E0255D" w:rsidP="0025487C">
            <w:pPr>
              <w:jc w:val="center"/>
              <w:rPr>
                <w:sz w:val="18"/>
                <w:szCs w:val="18"/>
              </w:rPr>
            </w:pPr>
            <w:r w:rsidRPr="00FB3FF7">
              <w:rPr>
                <w:sz w:val="18"/>
                <w:szCs w:val="18"/>
              </w:rPr>
              <w:t>97</w:t>
            </w:r>
            <w:r>
              <w:rPr>
                <w:sz w:val="18"/>
                <w:szCs w:val="18"/>
              </w:rPr>
              <w:t>.</w:t>
            </w:r>
            <w:r w:rsidRPr="00FB3FF7">
              <w:rPr>
                <w:sz w:val="18"/>
                <w:szCs w:val="18"/>
              </w:rPr>
              <w:t>9 %</w:t>
            </w:r>
          </w:p>
        </w:tc>
      </w:tr>
      <w:tr w:rsidR="00E0255D" w14:paraId="41AF7087" w14:textId="77777777" w:rsidTr="0025487C">
        <w:tblPrEx>
          <w:jc w:val="left"/>
        </w:tblPrEx>
        <w:tc>
          <w:tcPr>
            <w:tcW w:w="1555" w:type="dxa"/>
            <w:vMerge w:val="restart"/>
          </w:tcPr>
          <w:p w14:paraId="2C2F3C25" w14:textId="77777777" w:rsidR="00E0255D" w:rsidRPr="00F608A3" w:rsidRDefault="00E0255D" w:rsidP="0025487C">
            <w:pPr>
              <w:jc w:val="center"/>
              <w:rPr>
                <w:sz w:val="18"/>
                <w:szCs w:val="18"/>
              </w:rPr>
            </w:pPr>
            <w:r w:rsidRPr="00F608A3">
              <w:rPr>
                <w:sz w:val="18"/>
                <w:szCs w:val="18"/>
              </w:rPr>
              <w:t>120 kHz</w:t>
            </w:r>
          </w:p>
        </w:tc>
        <w:tc>
          <w:tcPr>
            <w:tcW w:w="1362" w:type="dxa"/>
          </w:tcPr>
          <w:p w14:paraId="2B231DA7" w14:textId="77777777" w:rsidR="00E0255D" w:rsidRPr="00F608A3" w:rsidRDefault="00E0255D" w:rsidP="0025487C">
            <w:pPr>
              <w:jc w:val="center"/>
              <w:rPr>
                <w:sz w:val="18"/>
                <w:szCs w:val="18"/>
              </w:rPr>
            </w:pPr>
            <w:r w:rsidRPr="00F608A3">
              <w:rPr>
                <w:sz w:val="18"/>
                <w:szCs w:val="18"/>
              </w:rPr>
              <w:t>8</w:t>
            </w:r>
          </w:p>
        </w:tc>
        <w:tc>
          <w:tcPr>
            <w:tcW w:w="1130" w:type="dxa"/>
            <w:vAlign w:val="bottom"/>
          </w:tcPr>
          <w:p w14:paraId="7D354AB5" w14:textId="77777777" w:rsidR="00E0255D" w:rsidRPr="00FB3FF7" w:rsidRDefault="00E0255D" w:rsidP="0025487C">
            <w:pPr>
              <w:jc w:val="center"/>
              <w:rPr>
                <w:sz w:val="18"/>
                <w:szCs w:val="18"/>
              </w:rPr>
            </w:pPr>
            <w:r w:rsidRPr="00FB3FF7">
              <w:rPr>
                <w:sz w:val="18"/>
                <w:szCs w:val="18"/>
              </w:rPr>
              <w:t>19</w:t>
            </w:r>
            <w:r>
              <w:rPr>
                <w:sz w:val="18"/>
                <w:szCs w:val="18"/>
              </w:rPr>
              <w:t>.</w:t>
            </w:r>
            <w:r w:rsidRPr="00FB3FF7">
              <w:rPr>
                <w:sz w:val="18"/>
                <w:szCs w:val="18"/>
              </w:rPr>
              <w:t>52</w:t>
            </w:r>
          </w:p>
        </w:tc>
        <w:tc>
          <w:tcPr>
            <w:tcW w:w="1131" w:type="dxa"/>
            <w:vAlign w:val="bottom"/>
          </w:tcPr>
          <w:p w14:paraId="0080070E" w14:textId="77777777" w:rsidR="00E0255D" w:rsidRPr="00FB3FF7" w:rsidRDefault="00E0255D" w:rsidP="0025487C">
            <w:pPr>
              <w:jc w:val="center"/>
              <w:rPr>
                <w:sz w:val="18"/>
                <w:szCs w:val="18"/>
              </w:rPr>
            </w:pPr>
            <w:r w:rsidRPr="00FB3FF7">
              <w:rPr>
                <w:sz w:val="18"/>
                <w:szCs w:val="18"/>
              </w:rPr>
              <w:t>97</w:t>
            </w:r>
            <w:r>
              <w:rPr>
                <w:sz w:val="18"/>
                <w:szCs w:val="18"/>
              </w:rPr>
              <w:t>.</w:t>
            </w:r>
            <w:r w:rsidRPr="00FB3FF7">
              <w:rPr>
                <w:sz w:val="18"/>
                <w:szCs w:val="18"/>
              </w:rPr>
              <w:t>6 %</w:t>
            </w:r>
          </w:p>
        </w:tc>
        <w:tc>
          <w:tcPr>
            <w:tcW w:w="1131" w:type="dxa"/>
            <w:vAlign w:val="bottom"/>
          </w:tcPr>
          <w:p w14:paraId="4A9B5CF5" w14:textId="77777777" w:rsidR="00E0255D" w:rsidRPr="00FB3FF7" w:rsidRDefault="00E0255D" w:rsidP="0025487C">
            <w:pPr>
              <w:jc w:val="center"/>
              <w:rPr>
                <w:sz w:val="18"/>
                <w:szCs w:val="18"/>
              </w:rPr>
            </w:pPr>
            <w:r w:rsidRPr="00FB3FF7">
              <w:rPr>
                <w:sz w:val="18"/>
                <w:szCs w:val="18"/>
              </w:rPr>
              <w:t>159</w:t>
            </w:r>
            <w:r>
              <w:rPr>
                <w:sz w:val="18"/>
                <w:szCs w:val="18"/>
              </w:rPr>
              <w:t>.</w:t>
            </w:r>
            <w:r w:rsidRPr="00FB3FF7">
              <w:rPr>
                <w:sz w:val="18"/>
                <w:szCs w:val="18"/>
              </w:rPr>
              <w:t>14</w:t>
            </w:r>
          </w:p>
        </w:tc>
        <w:tc>
          <w:tcPr>
            <w:tcW w:w="1131" w:type="dxa"/>
            <w:vAlign w:val="bottom"/>
          </w:tcPr>
          <w:p w14:paraId="4549F7AD" w14:textId="77777777" w:rsidR="00E0255D" w:rsidRPr="00FB3FF7" w:rsidRDefault="00E0255D" w:rsidP="0025487C">
            <w:pPr>
              <w:jc w:val="center"/>
              <w:rPr>
                <w:sz w:val="18"/>
                <w:szCs w:val="18"/>
              </w:rPr>
            </w:pPr>
            <w:r w:rsidRPr="00FB3FF7">
              <w:rPr>
                <w:sz w:val="18"/>
                <w:szCs w:val="18"/>
              </w:rPr>
              <w:t>99</w:t>
            </w:r>
            <w:r>
              <w:rPr>
                <w:sz w:val="18"/>
                <w:szCs w:val="18"/>
              </w:rPr>
              <w:t>.</w:t>
            </w:r>
            <w:r w:rsidRPr="00FB3FF7">
              <w:rPr>
                <w:sz w:val="18"/>
                <w:szCs w:val="18"/>
              </w:rPr>
              <w:t>5 %</w:t>
            </w:r>
          </w:p>
        </w:tc>
      </w:tr>
      <w:tr w:rsidR="00E0255D" w14:paraId="325EF7BB" w14:textId="77777777" w:rsidTr="0025487C">
        <w:tblPrEx>
          <w:jc w:val="left"/>
        </w:tblPrEx>
        <w:tc>
          <w:tcPr>
            <w:tcW w:w="1555" w:type="dxa"/>
            <w:vMerge/>
          </w:tcPr>
          <w:p w14:paraId="027CCC3B" w14:textId="77777777" w:rsidR="00E0255D" w:rsidRPr="00F608A3" w:rsidRDefault="00E0255D" w:rsidP="0025487C">
            <w:pPr>
              <w:jc w:val="center"/>
              <w:rPr>
                <w:sz w:val="18"/>
                <w:szCs w:val="18"/>
              </w:rPr>
            </w:pPr>
          </w:p>
        </w:tc>
        <w:tc>
          <w:tcPr>
            <w:tcW w:w="1362" w:type="dxa"/>
          </w:tcPr>
          <w:p w14:paraId="08B3971A" w14:textId="77777777" w:rsidR="00E0255D" w:rsidRPr="00F608A3" w:rsidRDefault="00E0255D" w:rsidP="0025487C">
            <w:pPr>
              <w:jc w:val="center"/>
              <w:rPr>
                <w:sz w:val="18"/>
                <w:szCs w:val="18"/>
              </w:rPr>
            </w:pPr>
            <w:r w:rsidRPr="00F608A3">
              <w:rPr>
                <w:sz w:val="18"/>
                <w:szCs w:val="18"/>
              </w:rPr>
              <w:t>16</w:t>
            </w:r>
          </w:p>
        </w:tc>
        <w:tc>
          <w:tcPr>
            <w:tcW w:w="1130" w:type="dxa"/>
            <w:vAlign w:val="bottom"/>
          </w:tcPr>
          <w:p w14:paraId="6CB8859B" w14:textId="77777777" w:rsidR="00E0255D" w:rsidRPr="00FB3FF7" w:rsidRDefault="00E0255D" w:rsidP="0025487C">
            <w:pPr>
              <w:jc w:val="center"/>
              <w:rPr>
                <w:sz w:val="18"/>
                <w:szCs w:val="18"/>
              </w:rPr>
            </w:pPr>
            <w:r w:rsidRPr="00FB3FF7">
              <w:rPr>
                <w:sz w:val="18"/>
                <w:szCs w:val="18"/>
              </w:rPr>
              <w:t>18</w:t>
            </w:r>
            <w:r>
              <w:rPr>
                <w:sz w:val="18"/>
                <w:szCs w:val="18"/>
              </w:rPr>
              <w:t>.</w:t>
            </w:r>
            <w:r w:rsidRPr="00FB3FF7">
              <w:rPr>
                <w:sz w:val="18"/>
                <w:szCs w:val="18"/>
              </w:rPr>
              <w:t>96</w:t>
            </w:r>
          </w:p>
        </w:tc>
        <w:tc>
          <w:tcPr>
            <w:tcW w:w="1131" w:type="dxa"/>
            <w:vAlign w:val="bottom"/>
          </w:tcPr>
          <w:p w14:paraId="7DEA6EE0" w14:textId="77777777" w:rsidR="00E0255D" w:rsidRPr="00FB3FF7" w:rsidRDefault="00E0255D" w:rsidP="0025487C">
            <w:pPr>
              <w:jc w:val="center"/>
              <w:rPr>
                <w:sz w:val="18"/>
                <w:szCs w:val="18"/>
              </w:rPr>
            </w:pPr>
            <w:r w:rsidRPr="00FB3FF7">
              <w:rPr>
                <w:sz w:val="18"/>
                <w:szCs w:val="18"/>
              </w:rPr>
              <w:t>94</w:t>
            </w:r>
            <w:r>
              <w:rPr>
                <w:sz w:val="18"/>
                <w:szCs w:val="18"/>
              </w:rPr>
              <w:t>.</w:t>
            </w:r>
            <w:r w:rsidRPr="00FB3FF7">
              <w:rPr>
                <w:sz w:val="18"/>
                <w:szCs w:val="18"/>
              </w:rPr>
              <w:t>8 %</w:t>
            </w:r>
          </w:p>
        </w:tc>
        <w:tc>
          <w:tcPr>
            <w:tcW w:w="1131" w:type="dxa"/>
            <w:vAlign w:val="bottom"/>
          </w:tcPr>
          <w:p w14:paraId="25AC87BB" w14:textId="77777777" w:rsidR="00E0255D" w:rsidRPr="00FB3FF7" w:rsidRDefault="00E0255D" w:rsidP="0025487C">
            <w:pPr>
              <w:jc w:val="center"/>
              <w:rPr>
                <w:sz w:val="18"/>
                <w:szCs w:val="18"/>
              </w:rPr>
            </w:pPr>
            <w:r w:rsidRPr="00FB3FF7">
              <w:rPr>
                <w:sz w:val="18"/>
                <w:szCs w:val="18"/>
              </w:rPr>
              <w:t>158</w:t>
            </w:r>
            <w:r>
              <w:rPr>
                <w:sz w:val="18"/>
                <w:szCs w:val="18"/>
              </w:rPr>
              <w:t>.</w:t>
            </w:r>
            <w:r w:rsidRPr="00FB3FF7">
              <w:rPr>
                <w:sz w:val="18"/>
                <w:szCs w:val="18"/>
              </w:rPr>
              <w:t>14</w:t>
            </w:r>
          </w:p>
        </w:tc>
        <w:tc>
          <w:tcPr>
            <w:tcW w:w="1131" w:type="dxa"/>
            <w:vAlign w:val="bottom"/>
          </w:tcPr>
          <w:p w14:paraId="66DFCA40" w14:textId="77777777" w:rsidR="00E0255D" w:rsidRPr="00FB3FF7" w:rsidRDefault="00E0255D" w:rsidP="0025487C">
            <w:pPr>
              <w:jc w:val="center"/>
              <w:rPr>
                <w:sz w:val="18"/>
                <w:szCs w:val="18"/>
              </w:rPr>
            </w:pPr>
            <w:r w:rsidRPr="00FB3FF7">
              <w:rPr>
                <w:sz w:val="18"/>
                <w:szCs w:val="18"/>
              </w:rPr>
              <w:t>98</w:t>
            </w:r>
            <w:r>
              <w:rPr>
                <w:sz w:val="18"/>
                <w:szCs w:val="18"/>
              </w:rPr>
              <w:t>.</w:t>
            </w:r>
            <w:r w:rsidRPr="00FB3FF7">
              <w:rPr>
                <w:sz w:val="18"/>
                <w:szCs w:val="18"/>
              </w:rPr>
              <w:t>8 %</w:t>
            </w:r>
          </w:p>
        </w:tc>
      </w:tr>
      <w:tr w:rsidR="00E0255D" w14:paraId="56D55DD3" w14:textId="77777777" w:rsidTr="0025487C">
        <w:tblPrEx>
          <w:jc w:val="left"/>
        </w:tblPrEx>
        <w:tc>
          <w:tcPr>
            <w:tcW w:w="1555" w:type="dxa"/>
            <w:vMerge/>
          </w:tcPr>
          <w:p w14:paraId="00528BCB" w14:textId="77777777" w:rsidR="00E0255D" w:rsidRPr="00F608A3" w:rsidRDefault="00E0255D" w:rsidP="0025487C">
            <w:pPr>
              <w:jc w:val="center"/>
              <w:rPr>
                <w:sz w:val="18"/>
                <w:szCs w:val="18"/>
              </w:rPr>
            </w:pPr>
          </w:p>
        </w:tc>
        <w:tc>
          <w:tcPr>
            <w:tcW w:w="1362" w:type="dxa"/>
          </w:tcPr>
          <w:p w14:paraId="79C98977" w14:textId="77777777" w:rsidR="00E0255D" w:rsidRPr="00F608A3" w:rsidRDefault="00E0255D" w:rsidP="0025487C">
            <w:pPr>
              <w:jc w:val="center"/>
              <w:rPr>
                <w:sz w:val="18"/>
                <w:szCs w:val="18"/>
              </w:rPr>
            </w:pPr>
            <w:r w:rsidRPr="00F608A3">
              <w:rPr>
                <w:sz w:val="18"/>
                <w:szCs w:val="18"/>
              </w:rPr>
              <w:t>32</w:t>
            </w:r>
          </w:p>
        </w:tc>
        <w:tc>
          <w:tcPr>
            <w:tcW w:w="1130" w:type="dxa"/>
            <w:vAlign w:val="bottom"/>
          </w:tcPr>
          <w:p w14:paraId="43AB8634" w14:textId="77777777" w:rsidR="00E0255D" w:rsidRPr="00FB3FF7" w:rsidRDefault="00E0255D" w:rsidP="0025487C">
            <w:pPr>
              <w:jc w:val="center"/>
              <w:rPr>
                <w:sz w:val="18"/>
                <w:szCs w:val="18"/>
              </w:rPr>
            </w:pPr>
            <w:r w:rsidRPr="00FB3FF7">
              <w:rPr>
                <w:sz w:val="18"/>
                <w:szCs w:val="18"/>
              </w:rPr>
              <w:t>17</w:t>
            </w:r>
            <w:r>
              <w:rPr>
                <w:sz w:val="18"/>
                <w:szCs w:val="18"/>
              </w:rPr>
              <w:t>.</w:t>
            </w:r>
            <w:r w:rsidRPr="00FB3FF7">
              <w:rPr>
                <w:sz w:val="18"/>
                <w:szCs w:val="18"/>
              </w:rPr>
              <w:t>83</w:t>
            </w:r>
          </w:p>
        </w:tc>
        <w:tc>
          <w:tcPr>
            <w:tcW w:w="1131" w:type="dxa"/>
            <w:vAlign w:val="bottom"/>
          </w:tcPr>
          <w:p w14:paraId="26485761" w14:textId="77777777" w:rsidR="00E0255D" w:rsidRPr="00FB3FF7" w:rsidRDefault="00E0255D" w:rsidP="0025487C">
            <w:pPr>
              <w:jc w:val="center"/>
              <w:rPr>
                <w:sz w:val="18"/>
                <w:szCs w:val="18"/>
              </w:rPr>
            </w:pPr>
            <w:r w:rsidRPr="00FB3FF7">
              <w:rPr>
                <w:sz w:val="18"/>
                <w:szCs w:val="18"/>
              </w:rPr>
              <w:t>89</w:t>
            </w:r>
            <w:r>
              <w:rPr>
                <w:sz w:val="18"/>
                <w:szCs w:val="18"/>
              </w:rPr>
              <w:t>.</w:t>
            </w:r>
            <w:r w:rsidRPr="00FB3FF7">
              <w:rPr>
                <w:sz w:val="18"/>
                <w:szCs w:val="18"/>
              </w:rPr>
              <w:t>2 %</w:t>
            </w:r>
          </w:p>
        </w:tc>
        <w:tc>
          <w:tcPr>
            <w:tcW w:w="1131" w:type="dxa"/>
            <w:vAlign w:val="bottom"/>
          </w:tcPr>
          <w:p w14:paraId="404CD996" w14:textId="77777777" w:rsidR="00E0255D" w:rsidRPr="00FB3FF7" w:rsidRDefault="00E0255D" w:rsidP="0025487C">
            <w:pPr>
              <w:jc w:val="center"/>
              <w:rPr>
                <w:sz w:val="18"/>
                <w:szCs w:val="18"/>
              </w:rPr>
            </w:pPr>
            <w:r w:rsidRPr="00FB3FF7">
              <w:rPr>
                <w:sz w:val="18"/>
                <w:szCs w:val="18"/>
              </w:rPr>
              <w:t>156</w:t>
            </w:r>
            <w:r>
              <w:rPr>
                <w:sz w:val="18"/>
                <w:szCs w:val="18"/>
              </w:rPr>
              <w:t>.</w:t>
            </w:r>
            <w:r w:rsidRPr="00FB3FF7">
              <w:rPr>
                <w:sz w:val="18"/>
                <w:szCs w:val="18"/>
              </w:rPr>
              <w:t>14</w:t>
            </w:r>
          </w:p>
        </w:tc>
        <w:tc>
          <w:tcPr>
            <w:tcW w:w="1131" w:type="dxa"/>
            <w:vAlign w:val="bottom"/>
          </w:tcPr>
          <w:p w14:paraId="5F4435EB" w14:textId="77777777" w:rsidR="00E0255D" w:rsidRPr="00FB3FF7" w:rsidRDefault="00E0255D" w:rsidP="0025487C">
            <w:pPr>
              <w:jc w:val="center"/>
              <w:rPr>
                <w:sz w:val="18"/>
                <w:szCs w:val="18"/>
              </w:rPr>
            </w:pPr>
            <w:r w:rsidRPr="00FB3FF7">
              <w:rPr>
                <w:sz w:val="18"/>
                <w:szCs w:val="18"/>
              </w:rPr>
              <w:t>97</w:t>
            </w:r>
            <w:r>
              <w:rPr>
                <w:sz w:val="18"/>
                <w:szCs w:val="18"/>
              </w:rPr>
              <w:t>.</w:t>
            </w:r>
            <w:r w:rsidRPr="00FB3FF7">
              <w:rPr>
                <w:sz w:val="18"/>
                <w:szCs w:val="18"/>
              </w:rPr>
              <w:t>6 %</w:t>
            </w:r>
          </w:p>
        </w:tc>
      </w:tr>
      <w:tr w:rsidR="00E0255D" w14:paraId="5DD91CB2" w14:textId="77777777" w:rsidTr="0025487C">
        <w:tblPrEx>
          <w:jc w:val="left"/>
        </w:tblPrEx>
        <w:tc>
          <w:tcPr>
            <w:tcW w:w="1555" w:type="dxa"/>
            <w:vMerge w:val="restart"/>
          </w:tcPr>
          <w:p w14:paraId="527D3F3E" w14:textId="77777777" w:rsidR="00E0255D" w:rsidRPr="00F608A3" w:rsidRDefault="00E0255D" w:rsidP="0025487C">
            <w:pPr>
              <w:jc w:val="center"/>
              <w:rPr>
                <w:sz w:val="18"/>
                <w:szCs w:val="18"/>
              </w:rPr>
            </w:pPr>
            <w:r w:rsidRPr="00F608A3">
              <w:rPr>
                <w:sz w:val="18"/>
                <w:szCs w:val="18"/>
              </w:rPr>
              <w:t>240 kHz</w:t>
            </w:r>
          </w:p>
        </w:tc>
        <w:tc>
          <w:tcPr>
            <w:tcW w:w="1362" w:type="dxa"/>
          </w:tcPr>
          <w:p w14:paraId="29F01454" w14:textId="77777777" w:rsidR="00E0255D" w:rsidRPr="00F608A3" w:rsidRDefault="00E0255D" w:rsidP="0025487C">
            <w:pPr>
              <w:jc w:val="center"/>
              <w:rPr>
                <w:sz w:val="18"/>
                <w:szCs w:val="18"/>
              </w:rPr>
            </w:pPr>
            <w:r w:rsidRPr="00F608A3">
              <w:rPr>
                <w:sz w:val="18"/>
                <w:szCs w:val="18"/>
              </w:rPr>
              <w:t>16</w:t>
            </w:r>
          </w:p>
        </w:tc>
        <w:tc>
          <w:tcPr>
            <w:tcW w:w="1130" w:type="dxa"/>
            <w:vAlign w:val="bottom"/>
          </w:tcPr>
          <w:p w14:paraId="7A489615" w14:textId="77777777" w:rsidR="00E0255D" w:rsidRPr="00FB3FF7" w:rsidRDefault="00E0255D" w:rsidP="0025487C">
            <w:pPr>
              <w:jc w:val="center"/>
              <w:rPr>
                <w:sz w:val="18"/>
                <w:szCs w:val="18"/>
              </w:rPr>
            </w:pPr>
            <w:r w:rsidRPr="00FB3FF7">
              <w:rPr>
                <w:sz w:val="18"/>
                <w:szCs w:val="18"/>
              </w:rPr>
              <w:t>19</w:t>
            </w:r>
            <w:r>
              <w:rPr>
                <w:sz w:val="18"/>
                <w:szCs w:val="18"/>
              </w:rPr>
              <w:t>.</w:t>
            </w:r>
            <w:r w:rsidRPr="00FB3FF7">
              <w:rPr>
                <w:sz w:val="18"/>
                <w:szCs w:val="18"/>
              </w:rPr>
              <w:t>52</w:t>
            </w:r>
          </w:p>
        </w:tc>
        <w:tc>
          <w:tcPr>
            <w:tcW w:w="1131" w:type="dxa"/>
            <w:vAlign w:val="bottom"/>
          </w:tcPr>
          <w:p w14:paraId="4DB28CFA" w14:textId="77777777" w:rsidR="00E0255D" w:rsidRPr="00FB3FF7" w:rsidRDefault="00E0255D" w:rsidP="0025487C">
            <w:pPr>
              <w:jc w:val="center"/>
              <w:rPr>
                <w:sz w:val="18"/>
                <w:szCs w:val="18"/>
              </w:rPr>
            </w:pPr>
            <w:r w:rsidRPr="00FB3FF7">
              <w:rPr>
                <w:sz w:val="18"/>
                <w:szCs w:val="18"/>
              </w:rPr>
              <w:t>97</w:t>
            </w:r>
            <w:r>
              <w:rPr>
                <w:sz w:val="18"/>
                <w:szCs w:val="18"/>
              </w:rPr>
              <w:t>.</w:t>
            </w:r>
            <w:r w:rsidRPr="00FB3FF7">
              <w:rPr>
                <w:sz w:val="18"/>
                <w:szCs w:val="18"/>
              </w:rPr>
              <w:t>6 %</w:t>
            </w:r>
          </w:p>
        </w:tc>
        <w:tc>
          <w:tcPr>
            <w:tcW w:w="1131" w:type="dxa"/>
            <w:vAlign w:val="bottom"/>
          </w:tcPr>
          <w:p w14:paraId="55D73BA5" w14:textId="77777777" w:rsidR="00E0255D" w:rsidRPr="00FB3FF7" w:rsidRDefault="00E0255D" w:rsidP="0025487C">
            <w:pPr>
              <w:jc w:val="center"/>
              <w:rPr>
                <w:sz w:val="18"/>
                <w:szCs w:val="18"/>
              </w:rPr>
            </w:pPr>
            <w:r w:rsidRPr="00FB3FF7">
              <w:rPr>
                <w:sz w:val="18"/>
                <w:szCs w:val="18"/>
              </w:rPr>
              <w:t>159</w:t>
            </w:r>
            <w:r>
              <w:rPr>
                <w:sz w:val="18"/>
                <w:szCs w:val="18"/>
              </w:rPr>
              <w:t>.</w:t>
            </w:r>
            <w:r w:rsidRPr="00FB3FF7">
              <w:rPr>
                <w:sz w:val="18"/>
                <w:szCs w:val="18"/>
              </w:rPr>
              <w:t>14</w:t>
            </w:r>
          </w:p>
        </w:tc>
        <w:tc>
          <w:tcPr>
            <w:tcW w:w="1131" w:type="dxa"/>
            <w:vAlign w:val="bottom"/>
          </w:tcPr>
          <w:p w14:paraId="3D180734" w14:textId="77777777" w:rsidR="00E0255D" w:rsidRPr="00FB3FF7" w:rsidRDefault="00E0255D" w:rsidP="0025487C">
            <w:pPr>
              <w:jc w:val="center"/>
              <w:rPr>
                <w:sz w:val="18"/>
                <w:szCs w:val="18"/>
              </w:rPr>
            </w:pPr>
            <w:r w:rsidRPr="00FB3FF7">
              <w:rPr>
                <w:sz w:val="18"/>
                <w:szCs w:val="18"/>
              </w:rPr>
              <w:t>99</w:t>
            </w:r>
            <w:r>
              <w:rPr>
                <w:sz w:val="18"/>
                <w:szCs w:val="18"/>
              </w:rPr>
              <w:t>.</w:t>
            </w:r>
            <w:r w:rsidRPr="00FB3FF7">
              <w:rPr>
                <w:sz w:val="18"/>
                <w:szCs w:val="18"/>
              </w:rPr>
              <w:t>5 %</w:t>
            </w:r>
          </w:p>
        </w:tc>
      </w:tr>
      <w:tr w:rsidR="00E0255D" w14:paraId="700F11A5" w14:textId="77777777" w:rsidTr="0025487C">
        <w:tblPrEx>
          <w:jc w:val="left"/>
        </w:tblPrEx>
        <w:tc>
          <w:tcPr>
            <w:tcW w:w="1555" w:type="dxa"/>
            <w:vMerge/>
          </w:tcPr>
          <w:p w14:paraId="6D2ECB74" w14:textId="77777777" w:rsidR="00E0255D" w:rsidRPr="00F608A3" w:rsidRDefault="00E0255D" w:rsidP="0025487C">
            <w:pPr>
              <w:jc w:val="center"/>
              <w:rPr>
                <w:sz w:val="18"/>
                <w:szCs w:val="18"/>
              </w:rPr>
            </w:pPr>
          </w:p>
        </w:tc>
        <w:tc>
          <w:tcPr>
            <w:tcW w:w="1362" w:type="dxa"/>
          </w:tcPr>
          <w:p w14:paraId="37400578" w14:textId="77777777" w:rsidR="00E0255D" w:rsidRPr="00F608A3" w:rsidRDefault="00E0255D" w:rsidP="0025487C">
            <w:pPr>
              <w:jc w:val="center"/>
              <w:rPr>
                <w:sz w:val="18"/>
                <w:szCs w:val="18"/>
              </w:rPr>
            </w:pPr>
            <w:r w:rsidRPr="00F608A3">
              <w:rPr>
                <w:sz w:val="18"/>
                <w:szCs w:val="18"/>
              </w:rPr>
              <w:t>32</w:t>
            </w:r>
          </w:p>
        </w:tc>
        <w:tc>
          <w:tcPr>
            <w:tcW w:w="1130" w:type="dxa"/>
            <w:vAlign w:val="bottom"/>
          </w:tcPr>
          <w:p w14:paraId="2E1EAED3" w14:textId="77777777" w:rsidR="00E0255D" w:rsidRPr="00FB3FF7" w:rsidRDefault="00E0255D" w:rsidP="0025487C">
            <w:pPr>
              <w:jc w:val="center"/>
              <w:rPr>
                <w:sz w:val="18"/>
                <w:szCs w:val="18"/>
              </w:rPr>
            </w:pPr>
            <w:r w:rsidRPr="00FB3FF7">
              <w:rPr>
                <w:sz w:val="18"/>
                <w:szCs w:val="18"/>
              </w:rPr>
              <w:t>18</w:t>
            </w:r>
            <w:r>
              <w:rPr>
                <w:sz w:val="18"/>
                <w:szCs w:val="18"/>
              </w:rPr>
              <w:t>.</w:t>
            </w:r>
            <w:r w:rsidRPr="00FB3FF7">
              <w:rPr>
                <w:sz w:val="18"/>
                <w:szCs w:val="18"/>
              </w:rPr>
              <w:t>96</w:t>
            </w:r>
          </w:p>
        </w:tc>
        <w:tc>
          <w:tcPr>
            <w:tcW w:w="1131" w:type="dxa"/>
            <w:vAlign w:val="bottom"/>
          </w:tcPr>
          <w:p w14:paraId="6A25B382" w14:textId="77777777" w:rsidR="00E0255D" w:rsidRPr="00FB3FF7" w:rsidRDefault="00E0255D" w:rsidP="0025487C">
            <w:pPr>
              <w:jc w:val="center"/>
              <w:rPr>
                <w:sz w:val="18"/>
                <w:szCs w:val="18"/>
              </w:rPr>
            </w:pPr>
            <w:r w:rsidRPr="00FB3FF7">
              <w:rPr>
                <w:sz w:val="18"/>
                <w:szCs w:val="18"/>
              </w:rPr>
              <w:t>94</w:t>
            </w:r>
            <w:r>
              <w:rPr>
                <w:sz w:val="18"/>
                <w:szCs w:val="18"/>
              </w:rPr>
              <w:t>.</w:t>
            </w:r>
            <w:r w:rsidRPr="00FB3FF7">
              <w:rPr>
                <w:sz w:val="18"/>
                <w:szCs w:val="18"/>
              </w:rPr>
              <w:t>8 %</w:t>
            </w:r>
          </w:p>
        </w:tc>
        <w:tc>
          <w:tcPr>
            <w:tcW w:w="1131" w:type="dxa"/>
            <w:vAlign w:val="bottom"/>
          </w:tcPr>
          <w:p w14:paraId="436480C8" w14:textId="77777777" w:rsidR="00E0255D" w:rsidRPr="00FB3FF7" w:rsidRDefault="00E0255D" w:rsidP="0025487C">
            <w:pPr>
              <w:jc w:val="center"/>
              <w:rPr>
                <w:sz w:val="18"/>
                <w:szCs w:val="18"/>
              </w:rPr>
            </w:pPr>
            <w:r w:rsidRPr="00FB3FF7">
              <w:rPr>
                <w:sz w:val="18"/>
                <w:szCs w:val="18"/>
              </w:rPr>
              <w:t>158</w:t>
            </w:r>
            <w:r>
              <w:rPr>
                <w:sz w:val="18"/>
                <w:szCs w:val="18"/>
              </w:rPr>
              <w:t>.</w:t>
            </w:r>
            <w:r w:rsidRPr="00FB3FF7">
              <w:rPr>
                <w:sz w:val="18"/>
                <w:szCs w:val="18"/>
              </w:rPr>
              <w:t>14</w:t>
            </w:r>
          </w:p>
        </w:tc>
        <w:tc>
          <w:tcPr>
            <w:tcW w:w="1131" w:type="dxa"/>
            <w:vAlign w:val="bottom"/>
          </w:tcPr>
          <w:p w14:paraId="01AD4A7B" w14:textId="77777777" w:rsidR="00E0255D" w:rsidRPr="00FB3FF7" w:rsidRDefault="00E0255D" w:rsidP="0025487C">
            <w:pPr>
              <w:jc w:val="center"/>
              <w:rPr>
                <w:sz w:val="18"/>
                <w:szCs w:val="18"/>
              </w:rPr>
            </w:pPr>
            <w:r w:rsidRPr="00FB3FF7">
              <w:rPr>
                <w:sz w:val="18"/>
                <w:szCs w:val="18"/>
              </w:rPr>
              <w:t>98</w:t>
            </w:r>
            <w:r>
              <w:rPr>
                <w:sz w:val="18"/>
                <w:szCs w:val="18"/>
              </w:rPr>
              <w:t>.</w:t>
            </w:r>
            <w:r w:rsidRPr="00FB3FF7">
              <w:rPr>
                <w:sz w:val="18"/>
                <w:szCs w:val="18"/>
              </w:rPr>
              <w:t>8 %</w:t>
            </w:r>
          </w:p>
        </w:tc>
      </w:tr>
      <w:tr w:rsidR="00E0255D" w14:paraId="234B8AE0" w14:textId="77777777" w:rsidTr="0025487C">
        <w:tblPrEx>
          <w:jc w:val="left"/>
        </w:tblPrEx>
        <w:tc>
          <w:tcPr>
            <w:tcW w:w="1555" w:type="dxa"/>
            <w:vMerge/>
          </w:tcPr>
          <w:p w14:paraId="0D24D34B" w14:textId="77777777" w:rsidR="00E0255D" w:rsidRPr="00F608A3" w:rsidRDefault="00E0255D" w:rsidP="0025487C">
            <w:pPr>
              <w:jc w:val="center"/>
              <w:rPr>
                <w:sz w:val="18"/>
                <w:szCs w:val="18"/>
              </w:rPr>
            </w:pPr>
          </w:p>
        </w:tc>
        <w:tc>
          <w:tcPr>
            <w:tcW w:w="1362" w:type="dxa"/>
          </w:tcPr>
          <w:p w14:paraId="58CAA176" w14:textId="77777777" w:rsidR="00E0255D" w:rsidRPr="00F608A3" w:rsidRDefault="00E0255D" w:rsidP="0025487C">
            <w:pPr>
              <w:jc w:val="center"/>
              <w:rPr>
                <w:sz w:val="18"/>
                <w:szCs w:val="18"/>
              </w:rPr>
            </w:pPr>
            <w:r w:rsidRPr="00F608A3">
              <w:rPr>
                <w:sz w:val="18"/>
                <w:szCs w:val="18"/>
              </w:rPr>
              <w:t>64</w:t>
            </w:r>
          </w:p>
        </w:tc>
        <w:tc>
          <w:tcPr>
            <w:tcW w:w="1130" w:type="dxa"/>
            <w:vAlign w:val="bottom"/>
          </w:tcPr>
          <w:p w14:paraId="70A11510" w14:textId="77777777" w:rsidR="00E0255D" w:rsidRPr="00FB3FF7" w:rsidRDefault="00E0255D" w:rsidP="0025487C">
            <w:pPr>
              <w:jc w:val="center"/>
              <w:rPr>
                <w:sz w:val="18"/>
                <w:szCs w:val="18"/>
              </w:rPr>
            </w:pPr>
            <w:r w:rsidRPr="00FB3FF7">
              <w:rPr>
                <w:sz w:val="18"/>
                <w:szCs w:val="18"/>
              </w:rPr>
              <w:t>17</w:t>
            </w:r>
            <w:r>
              <w:rPr>
                <w:sz w:val="18"/>
                <w:szCs w:val="18"/>
              </w:rPr>
              <w:t>.</w:t>
            </w:r>
            <w:r w:rsidRPr="00FB3FF7">
              <w:rPr>
                <w:sz w:val="18"/>
                <w:szCs w:val="18"/>
              </w:rPr>
              <w:t>83</w:t>
            </w:r>
          </w:p>
        </w:tc>
        <w:tc>
          <w:tcPr>
            <w:tcW w:w="1131" w:type="dxa"/>
            <w:vAlign w:val="bottom"/>
          </w:tcPr>
          <w:p w14:paraId="6EB207E9" w14:textId="77777777" w:rsidR="00E0255D" w:rsidRPr="00FB3FF7" w:rsidRDefault="00E0255D" w:rsidP="0025487C">
            <w:pPr>
              <w:jc w:val="center"/>
              <w:rPr>
                <w:sz w:val="18"/>
                <w:szCs w:val="18"/>
              </w:rPr>
            </w:pPr>
            <w:r w:rsidRPr="00FB3FF7">
              <w:rPr>
                <w:sz w:val="18"/>
                <w:szCs w:val="18"/>
              </w:rPr>
              <w:t>89</w:t>
            </w:r>
            <w:r>
              <w:rPr>
                <w:sz w:val="18"/>
                <w:szCs w:val="18"/>
              </w:rPr>
              <w:t>.</w:t>
            </w:r>
            <w:r w:rsidRPr="00FB3FF7">
              <w:rPr>
                <w:sz w:val="18"/>
                <w:szCs w:val="18"/>
              </w:rPr>
              <w:t>2 %</w:t>
            </w:r>
          </w:p>
        </w:tc>
        <w:tc>
          <w:tcPr>
            <w:tcW w:w="1131" w:type="dxa"/>
            <w:vAlign w:val="bottom"/>
          </w:tcPr>
          <w:p w14:paraId="3EE674A6" w14:textId="77777777" w:rsidR="00E0255D" w:rsidRPr="00FB3FF7" w:rsidRDefault="00E0255D" w:rsidP="0025487C">
            <w:pPr>
              <w:jc w:val="center"/>
              <w:rPr>
                <w:sz w:val="18"/>
                <w:szCs w:val="18"/>
              </w:rPr>
            </w:pPr>
            <w:r w:rsidRPr="00FB3FF7">
              <w:rPr>
                <w:sz w:val="18"/>
                <w:szCs w:val="18"/>
              </w:rPr>
              <w:t>156</w:t>
            </w:r>
            <w:r>
              <w:rPr>
                <w:sz w:val="18"/>
                <w:szCs w:val="18"/>
              </w:rPr>
              <w:t>.</w:t>
            </w:r>
            <w:r w:rsidRPr="00FB3FF7">
              <w:rPr>
                <w:sz w:val="18"/>
                <w:szCs w:val="18"/>
              </w:rPr>
              <w:t>14</w:t>
            </w:r>
          </w:p>
        </w:tc>
        <w:tc>
          <w:tcPr>
            <w:tcW w:w="1131" w:type="dxa"/>
            <w:vAlign w:val="bottom"/>
          </w:tcPr>
          <w:p w14:paraId="2A15D9A6" w14:textId="77777777" w:rsidR="00E0255D" w:rsidRPr="00FB3FF7" w:rsidRDefault="00E0255D" w:rsidP="0025487C">
            <w:pPr>
              <w:jc w:val="center"/>
              <w:rPr>
                <w:sz w:val="18"/>
                <w:szCs w:val="18"/>
              </w:rPr>
            </w:pPr>
            <w:r w:rsidRPr="00FB3FF7">
              <w:rPr>
                <w:sz w:val="18"/>
                <w:szCs w:val="18"/>
              </w:rPr>
              <w:t>97</w:t>
            </w:r>
            <w:r>
              <w:rPr>
                <w:sz w:val="18"/>
                <w:szCs w:val="18"/>
              </w:rPr>
              <w:t>.</w:t>
            </w:r>
            <w:r w:rsidRPr="00FB3FF7">
              <w:rPr>
                <w:sz w:val="18"/>
                <w:szCs w:val="18"/>
              </w:rPr>
              <w:t>6 %</w:t>
            </w:r>
          </w:p>
        </w:tc>
      </w:tr>
    </w:tbl>
    <w:p w14:paraId="241B777D" w14:textId="77777777" w:rsidR="00E0255D" w:rsidRDefault="00E0255D" w:rsidP="00E0255D">
      <w:pPr>
        <w:pStyle w:val="Tabletext"/>
        <w:rPr>
          <w:rFonts w:eastAsiaTheme="minorEastAsia"/>
          <w:i/>
          <w:color w:val="0000FF"/>
          <w:szCs w:val="22"/>
          <w:lang w:eastAsia="zh-CN"/>
        </w:rPr>
      </w:pPr>
      <w:r>
        <w:rPr>
          <w:rFonts w:eastAsiaTheme="minorEastAsia"/>
          <w:i/>
          <w:color w:val="0000FF"/>
          <w:szCs w:val="22"/>
          <w:lang w:eastAsia="zh-CN"/>
        </w:rPr>
        <w:t xml:space="preserve">  </w:t>
      </w:r>
    </w:p>
    <w:p w14:paraId="028D9B52" w14:textId="5D033776" w:rsidR="00DC72CE" w:rsidRPr="00ED1327" w:rsidRDefault="00961EE9" w:rsidP="00DC72CE">
      <w:pPr>
        <w:pStyle w:val="Heading1"/>
      </w:pPr>
      <w:r>
        <w:t>3</w:t>
      </w:r>
      <w:r w:rsidR="00DC72CE" w:rsidRPr="0016316A">
        <w:tab/>
      </w:r>
      <w:r w:rsidR="00DC72CE">
        <w:t>Conclusions</w:t>
      </w:r>
    </w:p>
    <w:p w14:paraId="27286258" w14:textId="6DDDC8E2" w:rsidR="000730DC" w:rsidRDefault="008E5CA3" w:rsidP="00112220">
      <w:r>
        <w:t>Given the evaluation guidance ov ITU-R Report M.2412 for network energy efficiency</w:t>
      </w:r>
    </w:p>
    <w:p w14:paraId="7070778A" w14:textId="67886D8A" w:rsidR="008E5CA3" w:rsidRDefault="008E5CA3" w:rsidP="008E5CA3">
      <w:pPr>
        <w:tabs>
          <w:tab w:val="left" w:pos="794"/>
          <w:tab w:val="left" w:pos="1191"/>
          <w:tab w:val="left" w:pos="1588"/>
          <w:tab w:val="left" w:pos="1985"/>
        </w:tabs>
        <w:spacing w:before="120" w:after="0"/>
        <w:ind w:left="284"/>
        <w:jc w:val="both"/>
      </w:pPr>
      <w:r>
        <w:t>“</w:t>
      </w:r>
      <w:r w:rsidRPr="00E97442">
        <w:rPr>
          <w:rFonts w:eastAsia="Times New Roman"/>
          <w:lang w:eastAsia="ja-JP"/>
        </w:rPr>
        <w:t xml:space="preserve">The energy efficiency for both network and device is verified by inspection by demonstrating that the </w:t>
      </w:r>
      <w:r w:rsidRPr="00E97442">
        <w:rPr>
          <w:rFonts w:eastAsia="Times New Roman"/>
        </w:rPr>
        <w:t xml:space="preserve">candidate </w:t>
      </w:r>
      <w:r w:rsidRPr="00E97442">
        <w:rPr>
          <w:rFonts w:eastAsia="Times New Roman"/>
          <w:lang w:eastAsia="ja-JP"/>
        </w:rPr>
        <w:t>RITs</w:t>
      </w:r>
      <w:r w:rsidRPr="00E97442">
        <w:rPr>
          <w:rFonts w:eastAsia="Times New Roman"/>
          <w:lang w:eastAsia="zh-CN"/>
        </w:rPr>
        <w:t>/</w:t>
      </w:r>
      <w:r w:rsidRPr="00E97442">
        <w:rPr>
          <w:rFonts w:eastAsia="Times New Roman"/>
          <w:lang w:eastAsia="ja-JP"/>
        </w:rPr>
        <w:t xml:space="preserve">SRITs can support </w:t>
      </w:r>
      <w:r w:rsidRPr="00E97442">
        <w:rPr>
          <w:rFonts w:eastAsia="Times New Roman"/>
        </w:rPr>
        <w:t xml:space="preserve">high sleep ratio and long sleep duration as defined in </w:t>
      </w:r>
      <w:r w:rsidRPr="00E97442">
        <w:rPr>
          <w:rFonts w:eastAsia="Times New Roman"/>
          <w:szCs w:val="18"/>
        </w:rPr>
        <w:t>Report ITU</w:t>
      </w:r>
      <w:r w:rsidRPr="00E97442">
        <w:rPr>
          <w:rFonts w:eastAsia="Times New Roman"/>
          <w:szCs w:val="18"/>
        </w:rPr>
        <w:noBreakHyphen/>
        <w:t>R M.2410-0 when there is no data</w:t>
      </w:r>
      <w:r w:rsidRPr="00E97442">
        <w:rPr>
          <w:rFonts w:eastAsia="Times New Roman"/>
          <w:lang w:eastAsia="ja-JP"/>
        </w:rPr>
        <w:t>.</w:t>
      </w:r>
      <w:r>
        <w:t>”</w:t>
      </w:r>
    </w:p>
    <w:p w14:paraId="77DF3BDF" w14:textId="77777777" w:rsidR="00B83D4A" w:rsidRDefault="00B83D4A" w:rsidP="008E5CA3">
      <w:pPr>
        <w:tabs>
          <w:tab w:val="left" w:pos="794"/>
          <w:tab w:val="left" w:pos="1191"/>
          <w:tab w:val="left" w:pos="1588"/>
          <w:tab w:val="left" w:pos="1985"/>
        </w:tabs>
        <w:spacing w:before="120" w:after="0"/>
        <w:ind w:left="284"/>
        <w:jc w:val="both"/>
      </w:pPr>
    </w:p>
    <w:p w14:paraId="10F88102" w14:textId="169AE997" w:rsidR="008E5CA3" w:rsidRDefault="008E5CA3" w:rsidP="00112220">
      <w:r>
        <w:t>It can be concluded that the NR can support a very high sleep ratio and long sleep duration for the 5G NR base station, and the NR specification meets the IMT-2020 network energy efficiency requirement.</w:t>
      </w:r>
    </w:p>
    <w:p w14:paraId="6B21E9EA" w14:textId="6993CF24" w:rsidR="00D37A1A" w:rsidRPr="00ED1327" w:rsidRDefault="00D37A1A" w:rsidP="00D37A1A">
      <w:pPr>
        <w:pStyle w:val="Heading1"/>
      </w:pPr>
      <w:r>
        <w:t>References</w:t>
      </w:r>
    </w:p>
    <w:p w14:paraId="7207D946" w14:textId="1C85C524" w:rsidR="00D37A1A" w:rsidRDefault="00E97442" w:rsidP="00961EE9">
      <w:pPr>
        <w:pStyle w:val="ListParagraph"/>
        <w:numPr>
          <w:ilvl w:val="0"/>
          <w:numId w:val="12"/>
        </w:numPr>
        <w:rPr>
          <w:sz w:val="20"/>
          <w:lang w:val="en-US"/>
        </w:rPr>
      </w:pPr>
      <w:r>
        <w:rPr>
          <w:sz w:val="20"/>
          <w:lang w:val="en-US"/>
        </w:rPr>
        <w:t>Report M.2410</w:t>
      </w:r>
      <w:r w:rsidR="005656E1">
        <w:rPr>
          <w:sz w:val="20"/>
          <w:lang w:val="en-US"/>
        </w:rPr>
        <w:t>,</w:t>
      </w:r>
      <w:r w:rsidRPr="00E97442">
        <w:rPr>
          <w:sz w:val="20"/>
          <w:lang w:val="en-US"/>
        </w:rPr>
        <w:t xml:space="preserve"> ”Minimum requirements related to technical performance for IMT-2020 radio interface(s)”, </w:t>
      </w:r>
      <w:r>
        <w:rPr>
          <w:sz w:val="20"/>
          <w:lang w:val="en-US"/>
        </w:rPr>
        <w:br/>
      </w:r>
      <w:r w:rsidRPr="00E97442">
        <w:rPr>
          <w:sz w:val="20"/>
          <w:lang w:val="en-US"/>
        </w:rPr>
        <w:t>ITU-R</w:t>
      </w:r>
      <w:r>
        <w:rPr>
          <w:sz w:val="20"/>
          <w:lang w:val="en-US"/>
        </w:rPr>
        <w:t>, 11/2017</w:t>
      </w:r>
    </w:p>
    <w:p w14:paraId="30B08781" w14:textId="530337B3" w:rsidR="00E97442" w:rsidRDefault="00E97442" w:rsidP="00961EE9">
      <w:pPr>
        <w:pStyle w:val="ListParagraph"/>
        <w:numPr>
          <w:ilvl w:val="0"/>
          <w:numId w:val="12"/>
        </w:numPr>
        <w:rPr>
          <w:sz w:val="20"/>
          <w:lang w:val="en-US"/>
        </w:rPr>
      </w:pPr>
      <w:r>
        <w:rPr>
          <w:sz w:val="20"/>
          <w:lang w:val="en-US"/>
        </w:rPr>
        <w:t>Report M.2412</w:t>
      </w:r>
      <w:r w:rsidR="005656E1">
        <w:rPr>
          <w:sz w:val="20"/>
          <w:lang w:val="en-US"/>
        </w:rPr>
        <w:t xml:space="preserve">, </w:t>
      </w:r>
      <w:r>
        <w:rPr>
          <w:sz w:val="20"/>
          <w:lang w:val="en-US"/>
        </w:rPr>
        <w:t xml:space="preserve">“Guidelines for evaluation of radio interface technologies for IMT-2020), ITU-R, 10/2017 </w:t>
      </w:r>
    </w:p>
    <w:p w14:paraId="65A915DD" w14:textId="2CC01ACF" w:rsidR="005E7ECE" w:rsidRDefault="005656E1" w:rsidP="005E7ECE">
      <w:pPr>
        <w:pStyle w:val="ListParagraph"/>
        <w:numPr>
          <w:ilvl w:val="0"/>
          <w:numId w:val="12"/>
        </w:numPr>
        <w:rPr>
          <w:sz w:val="20"/>
          <w:lang w:val="en-US"/>
        </w:rPr>
      </w:pPr>
      <w:r>
        <w:rPr>
          <w:sz w:val="20"/>
          <w:lang w:val="en-US"/>
        </w:rPr>
        <w:t xml:space="preserve">R1-167306, </w:t>
      </w:r>
      <w:r w:rsidR="005E7ECE">
        <w:rPr>
          <w:sz w:val="20"/>
          <w:lang w:val="en-US"/>
        </w:rPr>
        <w:t>“</w:t>
      </w:r>
      <w:r w:rsidR="005E7ECE" w:rsidRPr="005E7ECE">
        <w:rPr>
          <w:sz w:val="20"/>
          <w:lang w:val="en-US"/>
        </w:rPr>
        <w:t>On network energy efficiency requirement and evaluation for the 5G new radio</w:t>
      </w:r>
      <w:r w:rsidR="005E7ECE">
        <w:rPr>
          <w:sz w:val="20"/>
          <w:lang w:val="en-US"/>
        </w:rPr>
        <w:t>”, Nokia, Alcatel-Lucent Shanghai Bell</w:t>
      </w:r>
    </w:p>
    <w:p w14:paraId="60D13444" w14:textId="02C55632" w:rsidR="00B83D4A" w:rsidRPr="00E97442" w:rsidRDefault="00B83D4A" w:rsidP="005E7ECE">
      <w:pPr>
        <w:pStyle w:val="ListParagraph"/>
        <w:numPr>
          <w:ilvl w:val="0"/>
          <w:numId w:val="12"/>
        </w:numPr>
        <w:rPr>
          <w:sz w:val="20"/>
          <w:lang w:val="en-US"/>
        </w:rPr>
      </w:pPr>
      <w:r>
        <w:rPr>
          <w:sz w:val="20"/>
          <w:lang w:val="en-US"/>
        </w:rPr>
        <w:t>R1-1807289, “IMT-2020 self evaluation: Network energy efficiency”, Nokia, Nokia Shanghai Bell</w:t>
      </w:r>
    </w:p>
    <w:p w14:paraId="7FF5F37B" w14:textId="77777777" w:rsidR="00961EE9" w:rsidRPr="00B83D4A" w:rsidRDefault="00961EE9" w:rsidP="00D37A1A">
      <w:pPr>
        <w:rPr>
          <w:lang w:val="en-US"/>
        </w:rPr>
      </w:pPr>
    </w:p>
    <w:sectPr w:rsidR="00961EE9" w:rsidRPr="00B83D4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BBDE9" w14:textId="77777777" w:rsidR="00F239F3" w:rsidRDefault="00F239F3">
      <w:r>
        <w:separator/>
      </w:r>
    </w:p>
  </w:endnote>
  <w:endnote w:type="continuationSeparator" w:id="0">
    <w:p w14:paraId="2190378C" w14:textId="77777777" w:rsidR="00F239F3" w:rsidRDefault="00F2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AD753" w14:textId="77777777" w:rsidR="00F239F3" w:rsidRDefault="00F239F3">
      <w:r>
        <w:separator/>
      </w:r>
    </w:p>
  </w:footnote>
  <w:footnote w:type="continuationSeparator" w:id="0">
    <w:p w14:paraId="74D3E741" w14:textId="77777777" w:rsidR="00F239F3" w:rsidRDefault="00F23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0"/>
  </w:num>
  <w:num w:numId="4">
    <w:abstractNumId w:val="1"/>
  </w:num>
  <w:num w:numId="5">
    <w:abstractNumId w:val="6"/>
  </w:num>
  <w:num w:numId="6">
    <w:abstractNumId w:val="10"/>
  </w:num>
  <w:num w:numId="7">
    <w:abstractNumId w:val="7"/>
  </w:num>
  <w:num w:numId="8">
    <w:abstractNumId w:val="5"/>
  </w:num>
  <w:num w:numId="9">
    <w:abstractNumId w:val="11"/>
  </w:num>
  <w:num w:numId="10">
    <w:abstractNumId w:val="3"/>
  </w:num>
  <w:num w:numId="11">
    <w:abstractNumId w:val="8"/>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521"/>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B5E"/>
    <w:rsid w:val="001D30C9"/>
    <w:rsid w:val="001D445B"/>
    <w:rsid w:val="001D46A0"/>
    <w:rsid w:val="001D50C2"/>
    <w:rsid w:val="001D5CAD"/>
    <w:rsid w:val="001D753C"/>
    <w:rsid w:val="001D7CA4"/>
    <w:rsid w:val="001D7E58"/>
    <w:rsid w:val="001E13B3"/>
    <w:rsid w:val="001E30A0"/>
    <w:rsid w:val="001E3DE1"/>
    <w:rsid w:val="001E4D4F"/>
    <w:rsid w:val="001E54F9"/>
    <w:rsid w:val="001E57CF"/>
    <w:rsid w:val="001E5981"/>
    <w:rsid w:val="001E5CBD"/>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139"/>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3F"/>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DC3"/>
    <w:rsid w:val="00465299"/>
    <w:rsid w:val="00466A0F"/>
    <w:rsid w:val="00466AC3"/>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781"/>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18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6E1"/>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A41"/>
    <w:rsid w:val="005D786C"/>
    <w:rsid w:val="005E00E5"/>
    <w:rsid w:val="005E0148"/>
    <w:rsid w:val="005E049F"/>
    <w:rsid w:val="005E0BB6"/>
    <w:rsid w:val="005E1D06"/>
    <w:rsid w:val="005E3073"/>
    <w:rsid w:val="005E316A"/>
    <w:rsid w:val="005E7088"/>
    <w:rsid w:val="005E7E1B"/>
    <w:rsid w:val="005E7ECE"/>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95D"/>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CA3"/>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E67"/>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82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CC"/>
    <w:rsid w:val="00B05702"/>
    <w:rsid w:val="00B06DD9"/>
    <w:rsid w:val="00B07CD6"/>
    <w:rsid w:val="00B07E52"/>
    <w:rsid w:val="00B10010"/>
    <w:rsid w:val="00B11775"/>
    <w:rsid w:val="00B12A1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D4A"/>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6C9B"/>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DC2"/>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55D"/>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3DEA"/>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97442"/>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39F3"/>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5FB"/>
    <w:rsid w:val="00F60CD6"/>
    <w:rsid w:val="00F6111C"/>
    <w:rsid w:val="00F614C0"/>
    <w:rsid w:val="00F61647"/>
    <w:rsid w:val="00F657CF"/>
    <w:rsid w:val="00F65808"/>
    <w:rsid w:val="00F6587D"/>
    <w:rsid w:val="00F66A00"/>
    <w:rsid w:val="00F66CFB"/>
    <w:rsid w:val="00F70C73"/>
    <w:rsid w:val="00F713A3"/>
    <w:rsid w:val="00F71A8F"/>
    <w:rsid w:val="00F724B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Tabletext">
    <w:name w:val="Table_text"/>
    <w:basedOn w:val="Normal"/>
    <w:link w:val="TabletextChar"/>
    <w:rsid w:val="00E025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character" w:customStyle="1" w:styleId="TabletextChar">
    <w:name w:val="Table_text Char"/>
    <w:basedOn w:val="DefaultParagraphFont"/>
    <w:link w:val="Tabletext"/>
    <w:locked/>
    <w:rsid w:val="00E0255D"/>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0327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5AIRPNAIUNRU-1830940522-3285</_dlc_DocId>
    <_dlc_DocIdUrl xmlns="71c5aaf6-e6ce-465b-b873-5148d2a4c105">
      <Url>https://nokia.sharepoint.com/sites/c5g/5gradio/_layouts/15/DocIdRedir.aspx?ID=5AIRPNAIUNRU-1830940522-3285</Url>
      <Description>5AIRPNAIUNRU-1830940522-3285</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B2CC1A7-5B9C-463C-8E45-32975D8A6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3A1FEB22-7813-4B7E-AE8A-2CC9CECECCB1}">
  <ds:schemaRefs>
    <ds:schemaRef ds:uri="Microsoft.SharePoint.Taxonomy.ContentTypeSync"/>
  </ds:schemaRefs>
</ds:datastoreItem>
</file>

<file path=customXml/itemProps6.xml><?xml version="1.0" encoding="utf-8"?>
<ds:datastoreItem xmlns:ds="http://schemas.openxmlformats.org/officeDocument/2006/customXml" ds:itemID="{B3295F5B-3D32-47E5-91C4-4C7F9882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3</cp:revision>
  <cp:lastPrinted>2016-06-20T11:35:00Z</cp:lastPrinted>
  <dcterms:created xsi:type="dcterms:W3CDTF">2018-08-10T07:33:00Z</dcterms:created>
  <dcterms:modified xsi:type="dcterms:W3CDTF">2018-08-10T07:33:00Z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a39a3f64-f703-440d-8127-ebab8dd11b70</vt:lpwstr>
  </property>
</Properties>
</file>